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2B6B" w14:textId="621EEF85" w:rsidR="00896E32" w:rsidRPr="0053517D" w:rsidRDefault="00896E32" w:rsidP="00896E32">
      <w:pPr>
        <w:jc w:val="center"/>
        <w:rPr>
          <w:u w:val="single"/>
        </w:rPr>
      </w:pPr>
      <w:r w:rsidRPr="0053517D">
        <w:rPr>
          <w:u w:val="single"/>
        </w:rPr>
        <w:t>Overview of the programme for Practice Educators and On-site Supervisors</w:t>
      </w:r>
    </w:p>
    <w:p w14:paraId="524FE1A2" w14:textId="77777777" w:rsidR="00896E32" w:rsidRPr="0053517D" w:rsidRDefault="00896E32" w:rsidP="00896E32">
      <w:pPr>
        <w:rPr>
          <w:rFonts w:cstheme="minorHAnsi"/>
        </w:rPr>
      </w:pPr>
      <w:r w:rsidRPr="0053517D">
        <w:rPr>
          <w:rFonts w:cstheme="minorHAnsi"/>
        </w:rPr>
        <w:t xml:space="preserve">The programme operates in accordance with Social Care Wales regulations, specifically the </w:t>
      </w:r>
      <w:hyperlink r:id="rId5" w:history="1">
        <w:r w:rsidRPr="0053517D">
          <w:rPr>
            <w:rStyle w:val="Hyperlink"/>
            <w:rFonts w:cstheme="minorHAnsi"/>
          </w:rPr>
          <w:t>framework for the degree in social work in Wales</w:t>
        </w:r>
      </w:hyperlink>
      <w:r w:rsidRPr="0053517D">
        <w:rPr>
          <w:rFonts w:cstheme="minorHAnsi"/>
        </w:rPr>
        <w:t xml:space="preserve"> and its </w:t>
      </w:r>
      <w:hyperlink r:id="rId6" w:history="1">
        <w:r w:rsidRPr="0053517D">
          <w:rPr>
            <w:rStyle w:val="Hyperlink"/>
            <w:rFonts w:cstheme="minorHAnsi"/>
          </w:rPr>
          <w:t>supplementary guidance</w:t>
        </w:r>
      </w:hyperlink>
      <w:r w:rsidRPr="0053517D">
        <w:rPr>
          <w:rFonts w:cstheme="minorHAnsi"/>
        </w:rPr>
        <w:t>. The programme is structured into three stages.</w:t>
      </w:r>
    </w:p>
    <w:p w14:paraId="5D8FF152" w14:textId="2D8664BD" w:rsidR="00896E32" w:rsidRPr="0053517D" w:rsidRDefault="00896E32" w:rsidP="00896E32">
      <w:pPr>
        <w:rPr>
          <w:rFonts w:cstheme="minorHAnsi"/>
        </w:rPr>
      </w:pPr>
      <w:r w:rsidRPr="0053517D">
        <w:rPr>
          <w:rFonts w:cstheme="minorHAnsi"/>
        </w:rPr>
        <w:t xml:space="preserve">In Year 1, students will complete Stages 1 and 2, with most of the academic teaching provided in the autumn term. Stage 1 and 2 placements occur during the winter, spring, and summer terms (approximately January to June). Assessments for Stages 1 and 2 are conducted throughout the academic year. </w:t>
      </w:r>
    </w:p>
    <w:p w14:paraId="7629BF16" w14:textId="52D7BAC9" w:rsidR="00896E32" w:rsidRPr="0053517D" w:rsidRDefault="00896E32" w:rsidP="00896E32">
      <w:pPr>
        <w:rPr>
          <w:rFonts w:cstheme="minorHAnsi"/>
        </w:rPr>
      </w:pPr>
      <w:r w:rsidRPr="0053517D">
        <w:rPr>
          <w:rFonts w:cstheme="minorHAnsi"/>
        </w:rPr>
        <w:t>In Year 2, students will complete Stage 3, with most of the academic teaching also provided in the autumn term. The Stage 3 placement takes place during the winter, spring, and summer terms (approximately January to June). Assessments for Stage 3 are conducted throughout the academic year.</w:t>
      </w:r>
    </w:p>
    <w:p w14:paraId="29A5B8C2" w14:textId="578C5E17" w:rsidR="00896E32" w:rsidRPr="0053517D" w:rsidRDefault="00896E32" w:rsidP="00896E32">
      <w:pPr>
        <w:rPr>
          <w:rFonts w:cstheme="minorHAnsi"/>
        </w:rPr>
      </w:pPr>
      <w:r w:rsidRPr="0053517D">
        <w:rPr>
          <w:rFonts w:cstheme="minorHAnsi"/>
        </w:rPr>
        <w:t xml:space="preserve">An overview of each stage and the teaching and learning content covered is provided below. This should help guide your expectations of what students should know by the time they start each of their three placements. </w:t>
      </w:r>
    </w:p>
    <w:tbl>
      <w:tblPr>
        <w:tblStyle w:val="TableGrid"/>
        <w:tblW w:w="0" w:type="auto"/>
        <w:tblLook w:val="04A0" w:firstRow="1" w:lastRow="0" w:firstColumn="1" w:lastColumn="0" w:noHBand="0" w:noVBand="1"/>
      </w:tblPr>
      <w:tblGrid>
        <w:gridCol w:w="642"/>
        <w:gridCol w:w="8368"/>
      </w:tblGrid>
      <w:tr w:rsidR="004B20C3" w:rsidRPr="0053517D" w14:paraId="50A21057" w14:textId="77777777" w:rsidTr="00F926D7">
        <w:tc>
          <w:tcPr>
            <w:tcW w:w="0" w:type="auto"/>
          </w:tcPr>
          <w:p w14:paraId="55ADA0F3" w14:textId="77777777" w:rsidR="004B20C3" w:rsidRPr="0053517D" w:rsidRDefault="004B20C3" w:rsidP="00F926D7">
            <w:pPr>
              <w:rPr>
                <w:rFonts w:cstheme="minorHAnsi"/>
              </w:rPr>
            </w:pPr>
            <w:r w:rsidRPr="0053517D">
              <w:rPr>
                <w:rFonts w:cstheme="minorHAnsi"/>
              </w:rPr>
              <w:t xml:space="preserve">Year </w:t>
            </w:r>
          </w:p>
        </w:tc>
        <w:tc>
          <w:tcPr>
            <w:tcW w:w="0" w:type="auto"/>
          </w:tcPr>
          <w:p w14:paraId="0F41212A" w14:textId="14A6673F" w:rsidR="004B20C3" w:rsidRPr="0053517D" w:rsidRDefault="004B20C3" w:rsidP="00F926D7">
            <w:pPr>
              <w:rPr>
                <w:rFonts w:cstheme="minorHAnsi"/>
              </w:rPr>
            </w:pPr>
            <w:r w:rsidRPr="0053517D">
              <w:rPr>
                <w:rFonts w:cstheme="minorHAnsi"/>
              </w:rPr>
              <w:t>By the start of their stage 1 and stage 2 placements, students will have covered the following teaching and learning content:</w:t>
            </w:r>
          </w:p>
        </w:tc>
      </w:tr>
      <w:tr w:rsidR="004B20C3" w:rsidRPr="0053517D" w14:paraId="60700973" w14:textId="77777777" w:rsidTr="00CE00DA">
        <w:trPr>
          <w:trHeight w:val="4142"/>
        </w:trPr>
        <w:tc>
          <w:tcPr>
            <w:tcW w:w="0" w:type="auto"/>
            <w:vMerge w:val="restart"/>
          </w:tcPr>
          <w:p w14:paraId="7459A967" w14:textId="77777777" w:rsidR="004B20C3" w:rsidRPr="0053517D" w:rsidRDefault="004B20C3" w:rsidP="00F926D7">
            <w:pPr>
              <w:rPr>
                <w:rFonts w:cstheme="minorHAnsi"/>
              </w:rPr>
            </w:pPr>
            <w:r w:rsidRPr="0053517D">
              <w:rPr>
                <w:rFonts w:cstheme="minorHAnsi"/>
              </w:rPr>
              <w:t>1</w:t>
            </w:r>
          </w:p>
        </w:tc>
        <w:tc>
          <w:tcPr>
            <w:tcW w:w="0" w:type="auto"/>
          </w:tcPr>
          <w:p w14:paraId="2C6E7B39" w14:textId="3D35ABD9" w:rsidR="006162C0" w:rsidRPr="0053517D" w:rsidRDefault="006162C0" w:rsidP="006162C0">
            <w:pPr>
              <w:rPr>
                <w:rFonts w:cstheme="minorHAnsi"/>
              </w:rPr>
            </w:pPr>
            <w:r w:rsidRPr="0053517D">
              <w:rPr>
                <w:rFonts w:cstheme="minorHAnsi"/>
              </w:rPr>
              <w:t>Anti-discriminatory practice</w:t>
            </w:r>
          </w:p>
          <w:p w14:paraId="77A21C0E" w14:textId="4BF33293" w:rsidR="006162C0" w:rsidRPr="0053517D" w:rsidRDefault="006162C0" w:rsidP="006162C0">
            <w:pPr>
              <w:pStyle w:val="ListParagraph"/>
              <w:numPr>
                <w:ilvl w:val="0"/>
                <w:numId w:val="3"/>
              </w:numPr>
              <w:rPr>
                <w:rFonts w:cstheme="minorHAnsi"/>
              </w:rPr>
            </w:pPr>
            <w:r w:rsidRPr="0053517D">
              <w:rPr>
                <w:rFonts w:cstheme="minorHAnsi"/>
              </w:rPr>
              <w:t>Gender</w:t>
            </w:r>
          </w:p>
          <w:p w14:paraId="21519A95" w14:textId="54F1D685" w:rsidR="006162C0" w:rsidRPr="0053517D" w:rsidRDefault="006162C0" w:rsidP="006162C0">
            <w:pPr>
              <w:pStyle w:val="ListParagraph"/>
              <w:numPr>
                <w:ilvl w:val="0"/>
                <w:numId w:val="3"/>
              </w:numPr>
              <w:rPr>
                <w:rFonts w:cstheme="minorHAnsi"/>
              </w:rPr>
            </w:pPr>
            <w:r w:rsidRPr="0053517D">
              <w:rPr>
                <w:rFonts w:cstheme="minorHAnsi"/>
              </w:rPr>
              <w:t>Sexuality</w:t>
            </w:r>
          </w:p>
          <w:p w14:paraId="3C08CD01" w14:textId="723AD16E" w:rsidR="006162C0" w:rsidRPr="0053517D" w:rsidRDefault="006162C0" w:rsidP="006162C0">
            <w:pPr>
              <w:pStyle w:val="ListParagraph"/>
              <w:numPr>
                <w:ilvl w:val="0"/>
                <w:numId w:val="3"/>
              </w:numPr>
              <w:rPr>
                <w:rFonts w:cstheme="minorHAnsi"/>
              </w:rPr>
            </w:pPr>
            <w:r w:rsidRPr="0053517D">
              <w:rPr>
                <w:rFonts w:cstheme="minorHAnsi"/>
              </w:rPr>
              <w:t>Age</w:t>
            </w:r>
          </w:p>
          <w:p w14:paraId="5C1776C5" w14:textId="5095C103" w:rsidR="006162C0" w:rsidRPr="0053517D" w:rsidRDefault="006162C0" w:rsidP="006162C0">
            <w:pPr>
              <w:pStyle w:val="ListParagraph"/>
              <w:numPr>
                <w:ilvl w:val="0"/>
                <w:numId w:val="3"/>
              </w:numPr>
              <w:rPr>
                <w:rFonts w:cstheme="minorHAnsi"/>
              </w:rPr>
            </w:pPr>
            <w:r w:rsidRPr="0053517D">
              <w:rPr>
                <w:rFonts w:cstheme="minorHAnsi"/>
              </w:rPr>
              <w:t>Disability</w:t>
            </w:r>
          </w:p>
          <w:p w14:paraId="3F979C04" w14:textId="0D26944B" w:rsidR="006162C0" w:rsidRPr="0053517D" w:rsidRDefault="006162C0" w:rsidP="006162C0">
            <w:pPr>
              <w:pStyle w:val="ListParagraph"/>
              <w:numPr>
                <w:ilvl w:val="0"/>
                <w:numId w:val="3"/>
              </w:numPr>
              <w:rPr>
                <w:rFonts w:cstheme="minorHAnsi"/>
              </w:rPr>
            </w:pPr>
            <w:r w:rsidRPr="0053517D">
              <w:rPr>
                <w:rFonts w:cstheme="minorHAnsi"/>
              </w:rPr>
              <w:t>Race and ethnicity</w:t>
            </w:r>
          </w:p>
          <w:p w14:paraId="3917A541" w14:textId="6087BAD1" w:rsidR="006162C0" w:rsidRPr="0053517D" w:rsidRDefault="006162C0" w:rsidP="006162C0">
            <w:pPr>
              <w:pStyle w:val="ListParagraph"/>
              <w:numPr>
                <w:ilvl w:val="0"/>
                <w:numId w:val="3"/>
              </w:numPr>
              <w:rPr>
                <w:rFonts w:cstheme="minorHAnsi"/>
              </w:rPr>
            </w:pPr>
            <w:r w:rsidRPr="0053517D">
              <w:rPr>
                <w:rFonts w:cstheme="minorHAnsi"/>
              </w:rPr>
              <w:t>Welsh language</w:t>
            </w:r>
          </w:p>
          <w:p w14:paraId="7E7B011C" w14:textId="5D94B19B" w:rsidR="006162C0" w:rsidRPr="0053517D" w:rsidRDefault="006162C0" w:rsidP="006162C0">
            <w:pPr>
              <w:rPr>
                <w:rFonts w:cstheme="minorHAnsi"/>
              </w:rPr>
            </w:pPr>
            <w:r w:rsidRPr="0053517D">
              <w:rPr>
                <w:rFonts w:cstheme="minorHAnsi"/>
              </w:rPr>
              <w:t>Human Development</w:t>
            </w:r>
          </w:p>
          <w:p w14:paraId="1E9EAB3A" w14:textId="5F2F5411" w:rsidR="004B20C3" w:rsidRPr="0053517D" w:rsidRDefault="006162C0" w:rsidP="006162C0">
            <w:pPr>
              <w:pStyle w:val="ListParagraph"/>
              <w:numPr>
                <w:ilvl w:val="0"/>
                <w:numId w:val="2"/>
              </w:numPr>
              <w:rPr>
                <w:rFonts w:cstheme="minorHAnsi"/>
              </w:rPr>
            </w:pPr>
            <w:r w:rsidRPr="0053517D">
              <w:rPr>
                <w:rFonts w:cstheme="minorHAnsi"/>
              </w:rPr>
              <w:t>Baby and infant brain development</w:t>
            </w:r>
          </w:p>
          <w:p w14:paraId="5A98E86F" w14:textId="77777777" w:rsidR="006162C0" w:rsidRPr="0053517D" w:rsidRDefault="006162C0" w:rsidP="00F926D7">
            <w:pPr>
              <w:pStyle w:val="ListParagraph"/>
              <w:numPr>
                <w:ilvl w:val="0"/>
                <w:numId w:val="1"/>
              </w:numPr>
              <w:rPr>
                <w:rFonts w:cstheme="minorHAnsi"/>
              </w:rPr>
            </w:pPr>
            <w:r w:rsidRPr="0053517D">
              <w:rPr>
                <w:rFonts w:cstheme="minorHAnsi"/>
              </w:rPr>
              <w:t>Child development</w:t>
            </w:r>
          </w:p>
          <w:p w14:paraId="2633E504" w14:textId="34A13DAA" w:rsidR="006162C0" w:rsidRPr="0053517D" w:rsidRDefault="006162C0" w:rsidP="00F926D7">
            <w:pPr>
              <w:pStyle w:val="ListParagraph"/>
              <w:numPr>
                <w:ilvl w:val="0"/>
                <w:numId w:val="1"/>
              </w:numPr>
              <w:rPr>
                <w:rFonts w:cstheme="minorHAnsi"/>
              </w:rPr>
            </w:pPr>
            <w:r w:rsidRPr="0053517D">
              <w:rPr>
                <w:rFonts w:cstheme="minorHAnsi"/>
              </w:rPr>
              <w:t>Attachment theory, including how it is often misunderstood and misused</w:t>
            </w:r>
          </w:p>
          <w:p w14:paraId="3894A6C5" w14:textId="77777777" w:rsidR="006162C0" w:rsidRPr="0053517D" w:rsidRDefault="006162C0" w:rsidP="006162C0">
            <w:pPr>
              <w:pStyle w:val="ListParagraph"/>
              <w:numPr>
                <w:ilvl w:val="0"/>
                <w:numId w:val="1"/>
              </w:numPr>
              <w:rPr>
                <w:rFonts w:cstheme="minorHAnsi"/>
              </w:rPr>
            </w:pPr>
            <w:r w:rsidRPr="0053517D">
              <w:rPr>
                <w:rFonts w:cstheme="minorHAnsi"/>
              </w:rPr>
              <w:t>Adolescence and transitioning to adulthood</w:t>
            </w:r>
          </w:p>
          <w:p w14:paraId="5DF15E07" w14:textId="77777777" w:rsidR="006162C0" w:rsidRPr="0053517D" w:rsidRDefault="006162C0" w:rsidP="006162C0">
            <w:pPr>
              <w:pStyle w:val="ListParagraph"/>
              <w:numPr>
                <w:ilvl w:val="0"/>
                <w:numId w:val="1"/>
              </w:numPr>
              <w:rPr>
                <w:rFonts w:cstheme="minorHAnsi"/>
              </w:rPr>
            </w:pPr>
            <w:r w:rsidRPr="0053517D">
              <w:rPr>
                <w:rFonts w:cstheme="minorHAnsi"/>
              </w:rPr>
              <w:t>Ageing, death and bereavement</w:t>
            </w:r>
          </w:p>
          <w:p w14:paraId="66D0B738" w14:textId="77777777" w:rsidR="006162C0" w:rsidRPr="0053517D" w:rsidRDefault="006162C0" w:rsidP="006162C0">
            <w:pPr>
              <w:rPr>
                <w:rFonts w:cstheme="minorHAnsi"/>
              </w:rPr>
            </w:pPr>
            <w:r w:rsidRPr="0053517D">
              <w:rPr>
                <w:rFonts w:cstheme="minorHAnsi"/>
              </w:rPr>
              <w:t>Understanding evidence</w:t>
            </w:r>
          </w:p>
          <w:p w14:paraId="37386EDF" w14:textId="77777777" w:rsidR="006162C0" w:rsidRPr="0053517D" w:rsidRDefault="006162C0" w:rsidP="006162C0">
            <w:pPr>
              <w:pStyle w:val="ListParagraph"/>
              <w:numPr>
                <w:ilvl w:val="0"/>
                <w:numId w:val="1"/>
              </w:numPr>
              <w:rPr>
                <w:rFonts w:cstheme="minorHAnsi"/>
              </w:rPr>
            </w:pPr>
            <w:r w:rsidRPr="0053517D">
              <w:rPr>
                <w:rFonts w:cstheme="minorHAnsi"/>
              </w:rPr>
              <w:t>Ontology and epistemology (what can we know, and how can we know it?)</w:t>
            </w:r>
          </w:p>
          <w:p w14:paraId="4FE94450" w14:textId="77777777" w:rsidR="006162C0" w:rsidRPr="0053517D" w:rsidRDefault="006162C0" w:rsidP="006162C0">
            <w:pPr>
              <w:pStyle w:val="ListParagraph"/>
              <w:numPr>
                <w:ilvl w:val="0"/>
                <w:numId w:val="1"/>
              </w:numPr>
              <w:rPr>
                <w:rFonts w:cstheme="minorHAnsi"/>
              </w:rPr>
            </w:pPr>
            <w:r w:rsidRPr="0053517D">
              <w:rPr>
                <w:rFonts w:cstheme="minorHAnsi"/>
              </w:rPr>
              <w:t xml:space="preserve">Research design, sampling, the main differences between qualitative and quantitative research, and research ethics </w:t>
            </w:r>
          </w:p>
          <w:p w14:paraId="57E3A861" w14:textId="77777777" w:rsidR="006162C0" w:rsidRPr="0053517D" w:rsidRDefault="006162C0" w:rsidP="006162C0">
            <w:pPr>
              <w:rPr>
                <w:rFonts w:cstheme="minorHAnsi"/>
              </w:rPr>
            </w:pPr>
            <w:r w:rsidRPr="0053517D">
              <w:rPr>
                <w:rFonts w:cstheme="minorHAnsi"/>
              </w:rPr>
              <w:t>Principles and Contexts of Statutory Social Work</w:t>
            </w:r>
          </w:p>
          <w:p w14:paraId="3EE9654A" w14:textId="77777777" w:rsidR="006162C0" w:rsidRPr="0053517D" w:rsidRDefault="006162C0" w:rsidP="006162C0">
            <w:pPr>
              <w:pStyle w:val="ListParagraph"/>
              <w:numPr>
                <w:ilvl w:val="0"/>
                <w:numId w:val="1"/>
              </w:numPr>
              <w:rPr>
                <w:rFonts w:cstheme="minorHAnsi"/>
              </w:rPr>
            </w:pPr>
            <w:r w:rsidRPr="0053517D">
              <w:rPr>
                <w:rFonts w:cstheme="minorHAnsi"/>
              </w:rPr>
              <w:t>Reflecting on the purpose of social work</w:t>
            </w:r>
          </w:p>
          <w:p w14:paraId="04AFD44F" w14:textId="77777777" w:rsidR="006162C0" w:rsidRPr="0053517D" w:rsidRDefault="006162C0" w:rsidP="006162C0">
            <w:pPr>
              <w:pStyle w:val="ListParagraph"/>
              <w:numPr>
                <w:ilvl w:val="0"/>
                <w:numId w:val="1"/>
              </w:numPr>
              <w:rPr>
                <w:rFonts w:cstheme="minorHAnsi"/>
              </w:rPr>
            </w:pPr>
            <w:r w:rsidRPr="0053517D">
              <w:rPr>
                <w:rFonts w:cstheme="minorHAnsi"/>
              </w:rPr>
              <w:t>The Social Services and Well-being (Wales) Act 2014</w:t>
            </w:r>
          </w:p>
          <w:p w14:paraId="045E44EF" w14:textId="77777777" w:rsidR="006162C0" w:rsidRPr="0053517D" w:rsidRDefault="006162C0" w:rsidP="006162C0">
            <w:pPr>
              <w:pStyle w:val="ListParagraph"/>
              <w:numPr>
                <w:ilvl w:val="0"/>
                <w:numId w:val="1"/>
              </w:numPr>
              <w:rPr>
                <w:rFonts w:cstheme="minorHAnsi"/>
              </w:rPr>
            </w:pPr>
            <w:r w:rsidRPr="0053517D">
              <w:rPr>
                <w:rFonts w:cstheme="minorHAnsi"/>
              </w:rPr>
              <w:t>Human rights</w:t>
            </w:r>
          </w:p>
          <w:p w14:paraId="4E4D49FB" w14:textId="77777777" w:rsidR="006162C0" w:rsidRPr="0053517D" w:rsidRDefault="006162C0" w:rsidP="006162C0">
            <w:pPr>
              <w:pStyle w:val="ListParagraph"/>
              <w:numPr>
                <w:ilvl w:val="0"/>
                <w:numId w:val="1"/>
              </w:numPr>
              <w:rPr>
                <w:rFonts w:cstheme="minorHAnsi"/>
              </w:rPr>
            </w:pPr>
            <w:r w:rsidRPr="0053517D">
              <w:rPr>
                <w:rFonts w:cstheme="minorHAnsi"/>
              </w:rPr>
              <w:t>Professional values and ethics</w:t>
            </w:r>
          </w:p>
          <w:p w14:paraId="53D71A31" w14:textId="77777777" w:rsidR="006162C0" w:rsidRPr="0053517D" w:rsidRDefault="006162C0" w:rsidP="006162C0">
            <w:pPr>
              <w:pStyle w:val="ListParagraph"/>
              <w:numPr>
                <w:ilvl w:val="0"/>
                <w:numId w:val="1"/>
              </w:numPr>
              <w:rPr>
                <w:rFonts w:cstheme="minorHAnsi"/>
              </w:rPr>
            </w:pPr>
            <w:r w:rsidRPr="0053517D">
              <w:rPr>
                <w:rFonts w:cstheme="minorHAnsi"/>
              </w:rPr>
              <w:t>Use of power</w:t>
            </w:r>
          </w:p>
          <w:p w14:paraId="2D8EC55F" w14:textId="77777777" w:rsidR="006162C0" w:rsidRPr="0053517D" w:rsidRDefault="006162C0" w:rsidP="006162C0">
            <w:pPr>
              <w:pStyle w:val="ListParagraph"/>
              <w:numPr>
                <w:ilvl w:val="0"/>
                <w:numId w:val="1"/>
              </w:numPr>
              <w:rPr>
                <w:rFonts w:cstheme="minorHAnsi"/>
              </w:rPr>
            </w:pPr>
            <w:r w:rsidRPr="0053517D">
              <w:rPr>
                <w:rFonts w:cstheme="minorHAnsi"/>
              </w:rPr>
              <w:lastRenderedPageBreak/>
              <w:t>Mental Capacity Act 2005</w:t>
            </w:r>
          </w:p>
          <w:p w14:paraId="0B8E41FE" w14:textId="77777777" w:rsidR="006162C0" w:rsidRPr="0053517D" w:rsidRDefault="006162C0" w:rsidP="006162C0">
            <w:pPr>
              <w:pStyle w:val="ListParagraph"/>
              <w:numPr>
                <w:ilvl w:val="0"/>
                <w:numId w:val="1"/>
              </w:numPr>
              <w:rPr>
                <w:rFonts w:cstheme="minorHAnsi"/>
              </w:rPr>
            </w:pPr>
            <w:r w:rsidRPr="0053517D">
              <w:rPr>
                <w:rFonts w:cstheme="minorHAnsi"/>
              </w:rPr>
              <w:t>Assessment and intervention</w:t>
            </w:r>
          </w:p>
          <w:p w14:paraId="5C46F8D3" w14:textId="744FAA4C" w:rsidR="006162C0" w:rsidRPr="0053517D" w:rsidRDefault="006162C0" w:rsidP="006162C0">
            <w:pPr>
              <w:rPr>
                <w:rFonts w:cstheme="minorHAnsi"/>
              </w:rPr>
            </w:pPr>
            <w:r w:rsidRPr="0053517D">
              <w:rPr>
                <w:rFonts w:cstheme="minorHAnsi"/>
              </w:rPr>
              <w:t>Social Work Theory and Practice</w:t>
            </w:r>
          </w:p>
          <w:p w14:paraId="2A9AF34F" w14:textId="77777777" w:rsidR="006162C0" w:rsidRPr="0053517D" w:rsidRDefault="006162C0" w:rsidP="006162C0">
            <w:pPr>
              <w:pStyle w:val="ListParagraph"/>
              <w:numPr>
                <w:ilvl w:val="0"/>
                <w:numId w:val="1"/>
              </w:numPr>
              <w:rPr>
                <w:rFonts w:cstheme="minorHAnsi"/>
              </w:rPr>
            </w:pPr>
            <w:r w:rsidRPr="0053517D">
              <w:rPr>
                <w:rFonts w:cstheme="minorHAnsi"/>
              </w:rPr>
              <w:t>Reflective writing</w:t>
            </w:r>
          </w:p>
          <w:p w14:paraId="3880AFE9" w14:textId="77777777" w:rsidR="006162C0" w:rsidRPr="0053517D" w:rsidRDefault="006162C0" w:rsidP="006162C0">
            <w:pPr>
              <w:pStyle w:val="ListParagraph"/>
              <w:numPr>
                <w:ilvl w:val="0"/>
                <w:numId w:val="1"/>
              </w:numPr>
              <w:rPr>
                <w:rFonts w:cstheme="minorHAnsi"/>
              </w:rPr>
            </w:pPr>
            <w:r w:rsidRPr="0053517D">
              <w:rPr>
                <w:rFonts w:cstheme="minorHAnsi"/>
              </w:rPr>
              <w:t>A history of UK social work</w:t>
            </w:r>
          </w:p>
          <w:p w14:paraId="280A12F5" w14:textId="7C2355AB" w:rsidR="006162C0" w:rsidRPr="0053517D" w:rsidRDefault="006162C0" w:rsidP="006162C0">
            <w:pPr>
              <w:pStyle w:val="ListParagraph"/>
              <w:numPr>
                <w:ilvl w:val="0"/>
                <w:numId w:val="1"/>
              </w:numPr>
              <w:rPr>
                <w:rFonts w:cstheme="minorHAnsi"/>
              </w:rPr>
            </w:pPr>
            <w:r w:rsidRPr="0053517D">
              <w:rPr>
                <w:rFonts w:cstheme="minorHAnsi"/>
              </w:rPr>
              <w:t>Psychodynamic perspectives</w:t>
            </w:r>
          </w:p>
          <w:p w14:paraId="0863C0A9" w14:textId="77777777" w:rsidR="006162C0" w:rsidRPr="0053517D" w:rsidRDefault="006162C0" w:rsidP="006162C0">
            <w:pPr>
              <w:pStyle w:val="ListParagraph"/>
              <w:numPr>
                <w:ilvl w:val="0"/>
                <w:numId w:val="1"/>
              </w:numPr>
              <w:rPr>
                <w:rFonts w:cstheme="minorHAnsi"/>
              </w:rPr>
            </w:pPr>
            <w:r w:rsidRPr="0053517D">
              <w:rPr>
                <w:rFonts w:cstheme="minorHAnsi"/>
              </w:rPr>
              <w:t>Structural approaches</w:t>
            </w:r>
          </w:p>
          <w:p w14:paraId="00348FE3" w14:textId="77777777" w:rsidR="0053517D" w:rsidRPr="0053517D" w:rsidRDefault="0053517D" w:rsidP="0053517D">
            <w:pPr>
              <w:pStyle w:val="ListParagraph"/>
              <w:numPr>
                <w:ilvl w:val="0"/>
                <w:numId w:val="1"/>
              </w:numPr>
              <w:rPr>
                <w:rFonts w:cstheme="minorHAnsi"/>
              </w:rPr>
            </w:pPr>
            <w:r w:rsidRPr="0053517D">
              <w:rPr>
                <w:rFonts w:cstheme="minorHAnsi"/>
              </w:rPr>
              <w:t>Systems theory</w:t>
            </w:r>
          </w:p>
          <w:p w14:paraId="7B80A5FE" w14:textId="77777777" w:rsidR="0053517D" w:rsidRPr="0053517D" w:rsidRDefault="0053517D" w:rsidP="0053517D">
            <w:pPr>
              <w:pStyle w:val="ListParagraph"/>
              <w:numPr>
                <w:ilvl w:val="0"/>
                <w:numId w:val="1"/>
              </w:numPr>
              <w:rPr>
                <w:rFonts w:cstheme="minorHAnsi"/>
              </w:rPr>
            </w:pPr>
            <w:r w:rsidRPr="0053517D">
              <w:rPr>
                <w:rFonts w:cstheme="minorHAnsi"/>
              </w:rPr>
              <w:t>Cognitive behavioural approaches</w:t>
            </w:r>
          </w:p>
          <w:p w14:paraId="0FDF2FAC" w14:textId="623FBAB2" w:rsidR="0053517D" w:rsidRPr="0053517D" w:rsidRDefault="0053517D" w:rsidP="0053517D">
            <w:pPr>
              <w:pStyle w:val="ListParagraph"/>
              <w:numPr>
                <w:ilvl w:val="0"/>
                <w:numId w:val="1"/>
              </w:numPr>
              <w:rPr>
                <w:rFonts w:cstheme="minorHAnsi"/>
              </w:rPr>
            </w:pPr>
            <w:r w:rsidRPr="0053517D">
              <w:rPr>
                <w:rFonts w:cstheme="minorHAnsi"/>
              </w:rPr>
              <w:t>Group work</w:t>
            </w:r>
          </w:p>
          <w:p w14:paraId="085BF151" w14:textId="5BF8C2D0" w:rsidR="0053517D" w:rsidRPr="0053517D" w:rsidRDefault="0053517D" w:rsidP="0053517D">
            <w:pPr>
              <w:pStyle w:val="ListParagraph"/>
              <w:numPr>
                <w:ilvl w:val="0"/>
                <w:numId w:val="1"/>
              </w:numPr>
              <w:rPr>
                <w:rFonts w:cstheme="minorHAnsi"/>
              </w:rPr>
            </w:pPr>
            <w:r w:rsidRPr="0053517D">
              <w:rPr>
                <w:rFonts w:cstheme="minorHAnsi"/>
              </w:rPr>
              <w:t>Attentive listening</w:t>
            </w:r>
          </w:p>
          <w:p w14:paraId="14CD0531" w14:textId="77777777" w:rsidR="0053517D" w:rsidRPr="0053517D" w:rsidRDefault="0053517D" w:rsidP="0053517D">
            <w:pPr>
              <w:pStyle w:val="ListParagraph"/>
              <w:numPr>
                <w:ilvl w:val="0"/>
                <w:numId w:val="1"/>
              </w:numPr>
              <w:rPr>
                <w:rFonts w:cstheme="minorHAnsi"/>
              </w:rPr>
            </w:pPr>
            <w:r w:rsidRPr="0053517D">
              <w:rPr>
                <w:rFonts w:cstheme="minorHAnsi"/>
              </w:rPr>
              <w:t>Being empathic</w:t>
            </w:r>
          </w:p>
          <w:p w14:paraId="02C32B1F" w14:textId="5143E57B" w:rsidR="0053517D" w:rsidRPr="0053517D" w:rsidRDefault="0053517D" w:rsidP="0053517D">
            <w:pPr>
              <w:pStyle w:val="ListParagraph"/>
              <w:numPr>
                <w:ilvl w:val="0"/>
                <w:numId w:val="1"/>
              </w:numPr>
              <w:rPr>
                <w:rFonts w:cstheme="minorHAnsi"/>
              </w:rPr>
            </w:pPr>
            <w:r w:rsidRPr="0053517D">
              <w:rPr>
                <w:rFonts w:cstheme="minorHAnsi"/>
              </w:rPr>
              <w:t>Working with difference</w:t>
            </w:r>
          </w:p>
          <w:p w14:paraId="7976DFAE" w14:textId="1C2353DD" w:rsidR="006162C0" w:rsidRPr="0053517D" w:rsidRDefault="0053517D" w:rsidP="0053517D">
            <w:pPr>
              <w:pStyle w:val="ListParagraph"/>
              <w:numPr>
                <w:ilvl w:val="0"/>
                <w:numId w:val="1"/>
              </w:numPr>
              <w:rPr>
                <w:rFonts w:cstheme="minorHAnsi"/>
              </w:rPr>
            </w:pPr>
            <w:r w:rsidRPr="0053517D">
              <w:rPr>
                <w:rFonts w:cstheme="minorHAnsi"/>
              </w:rPr>
              <w:t>Asking for clarification</w:t>
            </w:r>
          </w:p>
        </w:tc>
      </w:tr>
      <w:tr w:rsidR="004B20C3" w:rsidRPr="0053517D" w14:paraId="40938DEB" w14:textId="77777777" w:rsidTr="0053517D">
        <w:trPr>
          <w:trHeight w:val="841"/>
        </w:trPr>
        <w:tc>
          <w:tcPr>
            <w:tcW w:w="0" w:type="auto"/>
            <w:vMerge/>
          </w:tcPr>
          <w:p w14:paraId="45A13E95" w14:textId="77777777" w:rsidR="004B20C3" w:rsidRPr="0053517D" w:rsidRDefault="004B20C3" w:rsidP="00F926D7">
            <w:pPr>
              <w:rPr>
                <w:rFonts w:cstheme="minorHAnsi"/>
              </w:rPr>
            </w:pPr>
          </w:p>
        </w:tc>
        <w:tc>
          <w:tcPr>
            <w:tcW w:w="0" w:type="auto"/>
          </w:tcPr>
          <w:p w14:paraId="6FB74B4A" w14:textId="77777777" w:rsidR="004B20C3" w:rsidRPr="0053517D" w:rsidRDefault="006162C0" w:rsidP="00F926D7">
            <w:pPr>
              <w:rPr>
                <w:rFonts w:cstheme="minorHAnsi"/>
              </w:rPr>
            </w:pPr>
            <w:r w:rsidRPr="0053517D">
              <w:rPr>
                <w:rFonts w:cstheme="minorHAnsi"/>
              </w:rPr>
              <w:t>Social science perspectives</w:t>
            </w:r>
          </w:p>
          <w:p w14:paraId="5FCD888C" w14:textId="77777777" w:rsidR="006162C0" w:rsidRPr="0053517D" w:rsidRDefault="006162C0" w:rsidP="006162C0">
            <w:pPr>
              <w:pStyle w:val="ListParagraph"/>
              <w:numPr>
                <w:ilvl w:val="0"/>
                <w:numId w:val="1"/>
              </w:numPr>
              <w:rPr>
                <w:rFonts w:cstheme="minorHAnsi"/>
              </w:rPr>
            </w:pPr>
            <w:r w:rsidRPr="0053517D">
              <w:rPr>
                <w:rFonts w:cstheme="minorHAnsi"/>
              </w:rPr>
              <w:t>Resilience and adversity</w:t>
            </w:r>
          </w:p>
          <w:p w14:paraId="724E4BF5" w14:textId="77777777" w:rsidR="006162C0" w:rsidRPr="0053517D" w:rsidRDefault="006162C0" w:rsidP="006162C0">
            <w:pPr>
              <w:pStyle w:val="ListParagraph"/>
              <w:numPr>
                <w:ilvl w:val="0"/>
                <w:numId w:val="1"/>
              </w:numPr>
              <w:rPr>
                <w:rFonts w:cstheme="minorHAnsi"/>
              </w:rPr>
            </w:pPr>
            <w:r w:rsidRPr="0053517D">
              <w:rPr>
                <w:rFonts w:cstheme="minorHAnsi"/>
              </w:rPr>
              <w:t>Gender and social class</w:t>
            </w:r>
          </w:p>
          <w:p w14:paraId="6668CD31" w14:textId="77777777" w:rsidR="006162C0" w:rsidRPr="0053517D" w:rsidRDefault="006162C0" w:rsidP="006162C0">
            <w:pPr>
              <w:pStyle w:val="ListParagraph"/>
              <w:numPr>
                <w:ilvl w:val="0"/>
                <w:numId w:val="1"/>
              </w:numPr>
              <w:rPr>
                <w:rFonts w:cstheme="minorHAnsi"/>
              </w:rPr>
            </w:pPr>
            <w:r w:rsidRPr="0053517D">
              <w:rPr>
                <w:rFonts w:cstheme="minorHAnsi"/>
              </w:rPr>
              <w:t>Poverty and inequality</w:t>
            </w:r>
          </w:p>
          <w:p w14:paraId="28375C92" w14:textId="77777777" w:rsidR="006162C0" w:rsidRPr="0053517D" w:rsidRDefault="006162C0" w:rsidP="006162C0">
            <w:pPr>
              <w:pStyle w:val="ListParagraph"/>
              <w:numPr>
                <w:ilvl w:val="0"/>
                <w:numId w:val="1"/>
              </w:numPr>
              <w:rPr>
                <w:rFonts w:cstheme="minorHAnsi"/>
              </w:rPr>
            </w:pPr>
            <w:r w:rsidRPr="0053517D">
              <w:rPr>
                <w:rFonts w:cstheme="minorHAnsi"/>
              </w:rPr>
              <w:t>Patterns of crime</w:t>
            </w:r>
          </w:p>
          <w:p w14:paraId="43E846EE" w14:textId="77777777" w:rsidR="006162C0" w:rsidRPr="0053517D" w:rsidRDefault="006162C0" w:rsidP="006162C0">
            <w:pPr>
              <w:pStyle w:val="ListParagraph"/>
              <w:numPr>
                <w:ilvl w:val="0"/>
                <w:numId w:val="1"/>
              </w:numPr>
              <w:rPr>
                <w:rFonts w:cstheme="minorHAnsi"/>
              </w:rPr>
            </w:pPr>
            <w:r w:rsidRPr="0053517D">
              <w:rPr>
                <w:rFonts w:cstheme="minorHAnsi"/>
              </w:rPr>
              <w:t>Race, ethnicity and religion</w:t>
            </w:r>
          </w:p>
          <w:p w14:paraId="5476E1CE" w14:textId="77777777" w:rsidR="006162C0" w:rsidRPr="0053517D" w:rsidRDefault="006162C0" w:rsidP="006162C0">
            <w:pPr>
              <w:rPr>
                <w:rFonts w:cstheme="minorHAnsi"/>
              </w:rPr>
            </w:pPr>
            <w:r w:rsidRPr="0053517D">
              <w:rPr>
                <w:rFonts w:cstheme="minorHAnsi"/>
              </w:rPr>
              <w:t>Understanding Evidence</w:t>
            </w:r>
          </w:p>
          <w:p w14:paraId="099D54B8" w14:textId="77777777" w:rsidR="006162C0" w:rsidRPr="0053517D" w:rsidRDefault="006162C0" w:rsidP="006162C0">
            <w:pPr>
              <w:pStyle w:val="ListParagraph"/>
              <w:numPr>
                <w:ilvl w:val="0"/>
                <w:numId w:val="1"/>
              </w:numPr>
              <w:rPr>
                <w:rFonts w:cstheme="minorHAnsi"/>
              </w:rPr>
            </w:pPr>
            <w:r w:rsidRPr="0053517D">
              <w:rPr>
                <w:rFonts w:cstheme="minorHAnsi"/>
              </w:rPr>
              <w:t>Asking the right questions</w:t>
            </w:r>
          </w:p>
          <w:p w14:paraId="21AE7C1E" w14:textId="77777777" w:rsidR="006162C0" w:rsidRPr="0053517D" w:rsidRDefault="006162C0" w:rsidP="006162C0">
            <w:pPr>
              <w:pStyle w:val="ListParagraph"/>
              <w:numPr>
                <w:ilvl w:val="0"/>
                <w:numId w:val="1"/>
              </w:numPr>
              <w:rPr>
                <w:rFonts w:cstheme="minorHAnsi"/>
              </w:rPr>
            </w:pPr>
            <w:r w:rsidRPr="0053517D">
              <w:rPr>
                <w:rFonts w:cstheme="minorHAnsi"/>
              </w:rPr>
              <w:t>Interviews</w:t>
            </w:r>
          </w:p>
          <w:p w14:paraId="393DA78F" w14:textId="77777777" w:rsidR="006162C0" w:rsidRPr="0053517D" w:rsidRDefault="006162C0" w:rsidP="006162C0">
            <w:pPr>
              <w:pStyle w:val="ListParagraph"/>
              <w:numPr>
                <w:ilvl w:val="0"/>
                <w:numId w:val="1"/>
              </w:numPr>
              <w:rPr>
                <w:rFonts w:cstheme="minorHAnsi"/>
              </w:rPr>
            </w:pPr>
            <w:r w:rsidRPr="0053517D">
              <w:rPr>
                <w:rFonts w:cstheme="minorHAnsi"/>
              </w:rPr>
              <w:t>Using routine and secondary data</w:t>
            </w:r>
          </w:p>
          <w:p w14:paraId="4DA9F155" w14:textId="77777777" w:rsidR="006162C0" w:rsidRPr="0053517D" w:rsidRDefault="006162C0" w:rsidP="006162C0">
            <w:pPr>
              <w:pStyle w:val="ListParagraph"/>
              <w:numPr>
                <w:ilvl w:val="0"/>
                <w:numId w:val="1"/>
              </w:numPr>
              <w:rPr>
                <w:rFonts w:cstheme="minorHAnsi"/>
              </w:rPr>
            </w:pPr>
            <w:r w:rsidRPr="0053517D">
              <w:rPr>
                <w:rFonts w:cstheme="minorHAnsi"/>
              </w:rPr>
              <w:t>Making sense of qualitative data</w:t>
            </w:r>
          </w:p>
          <w:p w14:paraId="3B17AE41" w14:textId="1F32B67B" w:rsidR="006162C0" w:rsidRPr="0053517D" w:rsidRDefault="006162C0" w:rsidP="006162C0">
            <w:pPr>
              <w:pStyle w:val="ListParagraph"/>
              <w:numPr>
                <w:ilvl w:val="0"/>
                <w:numId w:val="1"/>
              </w:numPr>
              <w:rPr>
                <w:rFonts w:cstheme="minorHAnsi"/>
              </w:rPr>
            </w:pPr>
            <w:r w:rsidRPr="0053517D">
              <w:rPr>
                <w:rFonts w:cstheme="minorHAnsi"/>
              </w:rPr>
              <w:t>Making sense of quantitative data</w:t>
            </w:r>
          </w:p>
          <w:p w14:paraId="075BA02D" w14:textId="77777777" w:rsidR="006162C0" w:rsidRPr="0053517D" w:rsidRDefault="006162C0" w:rsidP="006162C0">
            <w:pPr>
              <w:rPr>
                <w:rFonts w:cstheme="minorHAnsi"/>
              </w:rPr>
            </w:pPr>
            <w:r w:rsidRPr="0053517D">
              <w:rPr>
                <w:rFonts w:cstheme="minorHAnsi"/>
              </w:rPr>
              <w:t>Principles and Contexts of Statutory Social Work</w:t>
            </w:r>
          </w:p>
          <w:p w14:paraId="35B9B4BC" w14:textId="11B58A23" w:rsidR="006162C0" w:rsidRPr="0053517D" w:rsidRDefault="006162C0" w:rsidP="006162C0">
            <w:pPr>
              <w:pStyle w:val="ListParagraph"/>
              <w:numPr>
                <w:ilvl w:val="0"/>
                <w:numId w:val="1"/>
              </w:numPr>
              <w:rPr>
                <w:rFonts w:cstheme="minorHAnsi"/>
              </w:rPr>
            </w:pPr>
            <w:r w:rsidRPr="0053517D">
              <w:rPr>
                <w:rFonts w:cstheme="minorHAnsi"/>
              </w:rPr>
              <w:t>Mental health</w:t>
            </w:r>
          </w:p>
          <w:p w14:paraId="45C6F718" w14:textId="77777777" w:rsidR="006162C0" w:rsidRPr="0053517D" w:rsidRDefault="006162C0" w:rsidP="006162C0">
            <w:pPr>
              <w:pStyle w:val="ListParagraph"/>
              <w:numPr>
                <w:ilvl w:val="0"/>
                <w:numId w:val="1"/>
              </w:numPr>
              <w:rPr>
                <w:rFonts w:cstheme="minorHAnsi"/>
              </w:rPr>
            </w:pPr>
            <w:r w:rsidRPr="0053517D">
              <w:rPr>
                <w:rFonts w:cstheme="minorHAnsi"/>
              </w:rPr>
              <w:t>Adult safeguarding</w:t>
            </w:r>
          </w:p>
          <w:p w14:paraId="24C08C21" w14:textId="77777777" w:rsidR="006162C0" w:rsidRPr="0053517D" w:rsidRDefault="006162C0" w:rsidP="006162C0">
            <w:pPr>
              <w:pStyle w:val="ListParagraph"/>
              <w:numPr>
                <w:ilvl w:val="0"/>
                <w:numId w:val="1"/>
              </w:numPr>
              <w:rPr>
                <w:rFonts w:cstheme="minorHAnsi"/>
              </w:rPr>
            </w:pPr>
            <w:r w:rsidRPr="0053517D">
              <w:rPr>
                <w:rFonts w:cstheme="minorHAnsi"/>
              </w:rPr>
              <w:t>Child maltreatment</w:t>
            </w:r>
          </w:p>
          <w:p w14:paraId="0212C5DE" w14:textId="77777777" w:rsidR="006162C0" w:rsidRPr="0053517D" w:rsidRDefault="006162C0" w:rsidP="006162C0">
            <w:pPr>
              <w:pStyle w:val="ListParagraph"/>
              <w:numPr>
                <w:ilvl w:val="0"/>
                <w:numId w:val="1"/>
              </w:numPr>
              <w:rPr>
                <w:rFonts w:cstheme="minorHAnsi"/>
              </w:rPr>
            </w:pPr>
            <w:r w:rsidRPr="0053517D">
              <w:rPr>
                <w:rFonts w:cstheme="minorHAnsi"/>
              </w:rPr>
              <w:t>Children’s rights</w:t>
            </w:r>
          </w:p>
          <w:p w14:paraId="5C1C7AA7" w14:textId="77777777" w:rsidR="006162C0" w:rsidRPr="0053517D" w:rsidRDefault="006162C0" w:rsidP="006162C0">
            <w:pPr>
              <w:pStyle w:val="ListParagraph"/>
              <w:numPr>
                <w:ilvl w:val="0"/>
                <w:numId w:val="1"/>
              </w:numPr>
              <w:rPr>
                <w:rFonts w:cstheme="minorHAnsi"/>
              </w:rPr>
            </w:pPr>
            <w:r w:rsidRPr="0053517D">
              <w:rPr>
                <w:rFonts w:cstheme="minorHAnsi"/>
              </w:rPr>
              <w:t>Judgement and decision-making</w:t>
            </w:r>
          </w:p>
          <w:p w14:paraId="36619AAB" w14:textId="77777777" w:rsidR="006162C0" w:rsidRPr="0053517D" w:rsidRDefault="006162C0" w:rsidP="006162C0">
            <w:pPr>
              <w:pStyle w:val="ListParagraph"/>
              <w:numPr>
                <w:ilvl w:val="0"/>
                <w:numId w:val="1"/>
              </w:numPr>
              <w:rPr>
                <w:rFonts w:cstheme="minorHAnsi"/>
              </w:rPr>
            </w:pPr>
            <w:r w:rsidRPr="0053517D">
              <w:rPr>
                <w:rFonts w:cstheme="minorHAnsi"/>
              </w:rPr>
              <w:t>Youth justice</w:t>
            </w:r>
          </w:p>
          <w:p w14:paraId="48360766" w14:textId="77777777" w:rsidR="006162C0" w:rsidRPr="0053517D" w:rsidRDefault="006162C0" w:rsidP="006162C0">
            <w:pPr>
              <w:pStyle w:val="ListParagraph"/>
              <w:numPr>
                <w:ilvl w:val="0"/>
                <w:numId w:val="1"/>
              </w:numPr>
              <w:rPr>
                <w:rFonts w:cstheme="minorHAnsi"/>
              </w:rPr>
            </w:pPr>
            <w:r w:rsidRPr="0053517D">
              <w:rPr>
                <w:rFonts w:cstheme="minorHAnsi"/>
              </w:rPr>
              <w:t>Disabled adults</w:t>
            </w:r>
          </w:p>
          <w:p w14:paraId="439B6F2C" w14:textId="77777777" w:rsidR="006162C0" w:rsidRPr="0053517D" w:rsidRDefault="006162C0" w:rsidP="006162C0">
            <w:pPr>
              <w:pStyle w:val="ListParagraph"/>
              <w:numPr>
                <w:ilvl w:val="0"/>
                <w:numId w:val="1"/>
              </w:numPr>
              <w:rPr>
                <w:rFonts w:cstheme="minorHAnsi"/>
              </w:rPr>
            </w:pPr>
            <w:r w:rsidRPr="0053517D">
              <w:rPr>
                <w:rFonts w:cstheme="minorHAnsi"/>
              </w:rPr>
              <w:t>Supporting unpaid carers</w:t>
            </w:r>
          </w:p>
          <w:p w14:paraId="09DF65B8" w14:textId="77777777" w:rsidR="006162C0" w:rsidRPr="0053517D" w:rsidRDefault="006162C0" w:rsidP="006162C0">
            <w:pPr>
              <w:pStyle w:val="ListParagraph"/>
              <w:numPr>
                <w:ilvl w:val="0"/>
                <w:numId w:val="1"/>
              </w:numPr>
              <w:rPr>
                <w:rFonts w:cstheme="minorHAnsi"/>
              </w:rPr>
            </w:pPr>
            <w:r w:rsidRPr="0053517D">
              <w:rPr>
                <w:rFonts w:cstheme="minorHAnsi"/>
              </w:rPr>
              <w:t>The context of social work in Wales</w:t>
            </w:r>
          </w:p>
          <w:p w14:paraId="5C4BD6A0" w14:textId="5B54797B" w:rsidR="006162C0" w:rsidRPr="0053517D" w:rsidRDefault="006162C0" w:rsidP="006162C0">
            <w:pPr>
              <w:pStyle w:val="ListParagraph"/>
              <w:numPr>
                <w:ilvl w:val="0"/>
                <w:numId w:val="1"/>
              </w:numPr>
              <w:rPr>
                <w:rFonts w:cstheme="minorHAnsi"/>
              </w:rPr>
            </w:pPr>
            <w:r w:rsidRPr="0053517D">
              <w:rPr>
                <w:rFonts w:cstheme="minorHAnsi"/>
              </w:rPr>
              <w:t>Substance misuse</w:t>
            </w:r>
          </w:p>
          <w:p w14:paraId="07220F47" w14:textId="77777777" w:rsidR="0053517D" w:rsidRPr="0053517D" w:rsidRDefault="0053517D" w:rsidP="0053517D">
            <w:pPr>
              <w:rPr>
                <w:rFonts w:cstheme="minorHAnsi"/>
              </w:rPr>
            </w:pPr>
            <w:r w:rsidRPr="0053517D">
              <w:rPr>
                <w:rFonts w:cstheme="minorHAnsi"/>
              </w:rPr>
              <w:t>Social Work Theory and Practice</w:t>
            </w:r>
          </w:p>
          <w:p w14:paraId="622E331F" w14:textId="77777777" w:rsidR="0053517D" w:rsidRPr="0053517D" w:rsidRDefault="0053517D" w:rsidP="0053517D">
            <w:pPr>
              <w:pStyle w:val="ListParagraph"/>
              <w:numPr>
                <w:ilvl w:val="0"/>
                <w:numId w:val="1"/>
              </w:numPr>
              <w:rPr>
                <w:rFonts w:cstheme="minorHAnsi"/>
              </w:rPr>
            </w:pPr>
            <w:r w:rsidRPr="0053517D">
              <w:rPr>
                <w:rFonts w:cstheme="minorHAnsi"/>
              </w:rPr>
              <w:t>Strengths-based practice</w:t>
            </w:r>
          </w:p>
          <w:p w14:paraId="7BC88F65" w14:textId="77777777" w:rsidR="0053517D" w:rsidRPr="0053517D" w:rsidRDefault="0053517D" w:rsidP="0053517D">
            <w:pPr>
              <w:pStyle w:val="ListParagraph"/>
              <w:numPr>
                <w:ilvl w:val="0"/>
                <w:numId w:val="1"/>
              </w:numPr>
              <w:rPr>
                <w:rFonts w:cstheme="minorHAnsi"/>
              </w:rPr>
            </w:pPr>
            <w:r w:rsidRPr="0053517D">
              <w:rPr>
                <w:rFonts w:cstheme="minorHAnsi"/>
              </w:rPr>
              <w:t>Human rights and social work</w:t>
            </w:r>
          </w:p>
          <w:p w14:paraId="6E1CA076" w14:textId="77777777" w:rsidR="0053517D" w:rsidRPr="0053517D" w:rsidRDefault="0053517D" w:rsidP="0053517D">
            <w:pPr>
              <w:pStyle w:val="ListParagraph"/>
              <w:numPr>
                <w:ilvl w:val="0"/>
                <w:numId w:val="1"/>
              </w:numPr>
              <w:rPr>
                <w:rFonts w:cstheme="minorHAnsi"/>
              </w:rPr>
            </w:pPr>
            <w:r w:rsidRPr="0053517D">
              <w:rPr>
                <w:rFonts w:cstheme="minorHAnsi"/>
              </w:rPr>
              <w:t>Task-centred and crisis intervention practice</w:t>
            </w:r>
          </w:p>
          <w:p w14:paraId="5B44CB8C" w14:textId="77777777" w:rsidR="0053517D" w:rsidRPr="0053517D" w:rsidRDefault="0053517D" w:rsidP="0053517D">
            <w:pPr>
              <w:pStyle w:val="ListParagraph"/>
              <w:numPr>
                <w:ilvl w:val="0"/>
                <w:numId w:val="1"/>
              </w:numPr>
              <w:rPr>
                <w:rFonts w:cstheme="minorHAnsi"/>
              </w:rPr>
            </w:pPr>
            <w:r w:rsidRPr="0053517D">
              <w:rPr>
                <w:rFonts w:cstheme="minorHAnsi"/>
              </w:rPr>
              <w:t>Theoretically informed assessment</w:t>
            </w:r>
          </w:p>
          <w:p w14:paraId="1E6DF7CF" w14:textId="32057D19" w:rsidR="0053517D" w:rsidRPr="0053517D" w:rsidRDefault="0053517D" w:rsidP="0053517D">
            <w:pPr>
              <w:pStyle w:val="ListParagraph"/>
              <w:numPr>
                <w:ilvl w:val="0"/>
                <w:numId w:val="1"/>
              </w:numPr>
              <w:rPr>
                <w:rFonts w:cstheme="minorHAnsi"/>
              </w:rPr>
            </w:pPr>
            <w:r w:rsidRPr="0053517D">
              <w:rPr>
                <w:rFonts w:cstheme="minorHAnsi"/>
              </w:rPr>
              <w:lastRenderedPageBreak/>
              <w:t>Gestalt and working with children</w:t>
            </w:r>
          </w:p>
          <w:p w14:paraId="34953A76" w14:textId="77777777" w:rsidR="0053517D" w:rsidRPr="0053517D" w:rsidRDefault="0053517D" w:rsidP="0053517D">
            <w:pPr>
              <w:pStyle w:val="ListParagraph"/>
              <w:numPr>
                <w:ilvl w:val="0"/>
                <w:numId w:val="1"/>
              </w:numPr>
              <w:rPr>
                <w:rFonts w:cstheme="minorHAnsi"/>
              </w:rPr>
            </w:pPr>
            <w:r w:rsidRPr="0053517D">
              <w:rPr>
                <w:rFonts w:cstheme="minorHAnsi"/>
              </w:rPr>
              <w:t>Introduction to Motivational Interviewing</w:t>
            </w:r>
          </w:p>
          <w:p w14:paraId="08B933E3" w14:textId="440846CF" w:rsidR="0053517D" w:rsidRPr="0053517D" w:rsidRDefault="0053517D" w:rsidP="0053517D">
            <w:pPr>
              <w:pStyle w:val="ListParagraph"/>
              <w:numPr>
                <w:ilvl w:val="0"/>
                <w:numId w:val="1"/>
              </w:numPr>
              <w:rPr>
                <w:rFonts w:cstheme="minorHAnsi"/>
              </w:rPr>
            </w:pPr>
            <w:r w:rsidRPr="0053517D">
              <w:rPr>
                <w:rFonts w:cstheme="minorHAnsi"/>
              </w:rPr>
              <w:t>Goal setting</w:t>
            </w:r>
          </w:p>
          <w:p w14:paraId="3E14D747" w14:textId="29CD49FC" w:rsidR="006162C0" w:rsidRPr="0053517D" w:rsidRDefault="0053517D" w:rsidP="0053517D">
            <w:pPr>
              <w:pStyle w:val="ListParagraph"/>
              <w:numPr>
                <w:ilvl w:val="0"/>
                <w:numId w:val="1"/>
              </w:numPr>
              <w:rPr>
                <w:rFonts w:cstheme="minorHAnsi"/>
              </w:rPr>
            </w:pPr>
            <w:r w:rsidRPr="0053517D">
              <w:rPr>
                <w:rFonts w:cstheme="minorHAnsi"/>
              </w:rPr>
              <w:t>Challenging</w:t>
            </w:r>
          </w:p>
        </w:tc>
      </w:tr>
      <w:tr w:rsidR="004B20C3" w:rsidRPr="0053517D" w14:paraId="23659ADF" w14:textId="77777777" w:rsidTr="004B20C3">
        <w:trPr>
          <w:trHeight w:val="746"/>
        </w:trPr>
        <w:tc>
          <w:tcPr>
            <w:tcW w:w="0" w:type="auto"/>
            <w:vMerge w:val="restart"/>
          </w:tcPr>
          <w:p w14:paraId="025E908F" w14:textId="04CFB7F8" w:rsidR="004B20C3" w:rsidRPr="0053517D" w:rsidRDefault="004B20C3" w:rsidP="00F926D7">
            <w:pPr>
              <w:rPr>
                <w:rFonts w:cstheme="minorHAnsi"/>
              </w:rPr>
            </w:pPr>
            <w:r w:rsidRPr="0053517D">
              <w:rPr>
                <w:rFonts w:cstheme="minorHAnsi"/>
              </w:rPr>
              <w:lastRenderedPageBreak/>
              <w:t>2</w:t>
            </w:r>
          </w:p>
        </w:tc>
        <w:tc>
          <w:tcPr>
            <w:tcW w:w="0" w:type="auto"/>
          </w:tcPr>
          <w:p w14:paraId="00DC6D9C" w14:textId="4A70EB48" w:rsidR="004B20C3" w:rsidRPr="0053517D" w:rsidRDefault="004B20C3" w:rsidP="00F926D7">
            <w:pPr>
              <w:rPr>
                <w:rFonts w:cstheme="minorHAnsi"/>
              </w:rPr>
            </w:pPr>
            <w:r w:rsidRPr="0053517D">
              <w:rPr>
                <w:rFonts w:cstheme="minorHAnsi"/>
              </w:rPr>
              <w:t>By the start of their stage 3 placement, students will have covered the following teaching and learning content:</w:t>
            </w:r>
          </w:p>
        </w:tc>
      </w:tr>
      <w:tr w:rsidR="004B20C3" w:rsidRPr="0053517D" w14:paraId="749B0EEC" w14:textId="77777777" w:rsidTr="002C5636">
        <w:trPr>
          <w:trHeight w:val="3815"/>
        </w:trPr>
        <w:tc>
          <w:tcPr>
            <w:tcW w:w="0" w:type="auto"/>
            <w:vMerge/>
          </w:tcPr>
          <w:p w14:paraId="06388187" w14:textId="167E42A7" w:rsidR="004B20C3" w:rsidRPr="0053517D" w:rsidRDefault="004B20C3" w:rsidP="00F926D7">
            <w:pPr>
              <w:rPr>
                <w:rFonts w:cstheme="minorHAnsi"/>
              </w:rPr>
            </w:pPr>
          </w:p>
        </w:tc>
        <w:tc>
          <w:tcPr>
            <w:tcW w:w="0" w:type="auto"/>
          </w:tcPr>
          <w:p w14:paraId="4D873FA2" w14:textId="77777777" w:rsidR="004B20C3" w:rsidRPr="0053517D" w:rsidRDefault="004B20C3" w:rsidP="00F926D7">
            <w:pPr>
              <w:rPr>
                <w:rFonts w:cstheme="minorHAnsi"/>
              </w:rPr>
            </w:pPr>
            <w:r w:rsidRPr="0053517D">
              <w:rPr>
                <w:rFonts w:cstheme="minorHAnsi"/>
              </w:rPr>
              <w:t xml:space="preserve"> </w:t>
            </w:r>
            <w:r w:rsidR="0053517D" w:rsidRPr="0053517D">
              <w:rPr>
                <w:rFonts w:cstheme="minorHAnsi"/>
              </w:rPr>
              <w:t>Working with Individuals, Families, Groups and Communities</w:t>
            </w:r>
          </w:p>
          <w:p w14:paraId="194D1305" w14:textId="77777777" w:rsidR="0053517D" w:rsidRPr="0053517D" w:rsidRDefault="0053517D" w:rsidP="0053517D">
            <w:pPr>
              <w:pStyle w:val="ListParagraph"/>
              <w:numPr>
                <w:ilvl w:val="0"/>
                <w:numId w:val="1"/>
              </w:numPr>
              <w:rPr>
                <w:rFonts w:cstheme="minorHAnsi"/>
              </w:rPr>
            </w:pPr>
            <w:r w:rsidRPr="0053517D">
              <w:rPr>
                <w:rFonts w:cstheme="minorHAnsi"/>
              </w:rPr>
              <w:t>Working with Families</w:t>
            </w:r>
          </w:p>
          <w:p w14:paraId="7149B11D" w14:textId="77777777" w:rsidR="0053517D" w:rsidRPr="0053517D" w:rsidRDefault="0053517D" w:rsidP="0053517D">
            <w:pPr>
              <w:pStyle w:val="ListParagraph"/>
              <w:numPr>
                <w:ilvl w:val="0"/>
                <w:numId w:val="1"/>
              </w:numPr>
              <w:rPr>
                <w:rFonts w:cstheme="minorHAnsi"/>
              </w:rPr>
            </w:pPr>
            <w:r w:rsidRPr="0053517D">
              <w:rPr>
                <w:rFonts w:cstheme="minorHAnsi"/>
              </w:rPr>
              <w:t>Working with Groups</w:t>
            </w:r>
          </w:p>
          <w:p w14:paraId="729F64A2" w14:textId="77777777" w:rsidR="0053517D" w:rsidRPr="0053517D" w:rsidRDefault="0053517D" w:rsidP="0053517D">
            <w:pPr>
              <w:pStyle w:val="ListParagraph"/>
              <w:numPr>
                <w:ilvl w:val="0"/>
                <w:numId w:val="1"/>
              </w:numPr>
              <w:rPr>
                <w:rFonts w:cstheme="minorHAnsi"/>
              </w:rPr>
            </w:pPr>
            <w:r w:rsidRPr="0053517D">
              <w:rPr>
                <w:rFonts w:cstheme="minorHAnsi"/>
              </w:rPr>
              <w:t>Working with Communities</w:t>
            </w:r>
          </w:p>
          <w:p w14:paraId="5CD20EE8" w14:textId="77777777" w:rsidR="0053517D" w:rsidRPr="0053517D" w:rsidRDefault="0053517D" w:rsidP="0053517D">
            <w:pPr>
              <w:rPr>
                <w:rFonts w:cstheme="minorHAnsi"/>
              </w:rPr>
            </w:pPr>
            <w:r w:rsidRPr="0053517D">
              <w:rPr>
                <w:rFonts w:cstheme="minorHAnsi"/>
              </w:rPr>
              <w:t>Working In and Across Organisations</w:t>
            </w:r>
          </w:p>
          <w:p w14:paraId="30E14E3E" w14:textId="77777777" w:rsidR="0053517D" w:rsidRPr="0053517D" w:rsidRDefault="0053517D" w:rsidP="0053517D">
            <w:pPr>
              <w:pStyle w:val="ListParagraph"/>
              <w:numPr>
                <w:ilvl w:val="0"/>
                <w:numId w:val="1"/>
              </w:numPr>
              <w:rPr>
                <w:rFonts w:cstheme="minorHAnsi"/>
              </w:rPr>
            </w:pPr>
            <w:r w:rsidRPr="0053517D">
              <w:rPr>
                <w:rFonts w:cstheme="minorHAnsi"/>
              </w:rPr>
              <w:t>The bureaucratisation of social work and organisational cultures</w:t>
            </w:r>
          </w:p>
          <w:p w14:paraId="2FAEB6EF" w14:textId="77777777" w:rsidR="0053517D" w:rsidRPr="0053517D" w:rsidRDefault="0053517D" w:rsidP="0053517D">
            <w:pPr>
              <w:pStyle w:val="ListParagraph"/>
              <w:numPr>
                <w:ilvl w:val="0"/>
                <w:numId w:val="1"/>
              </w:numPr>
              <w:rPr>
                <w:rFonts w:cstheme="minorHAnsi"/>
              </w:rPr>
            </w:pPr>
            <w:r w:rsidRPr="0053517D">
              <w:rPr>
                <w:rFonts w:cstheme="minorHAnsi"/>
              </w:rPr>
              <w:t>Using supervision effectively</w:t>
            </w:r>
          </w:p>
          <w:p w14:paraId="3AFE850B" w14:textId="77777777" w:rsidR="0053517D" w:rsidRPr="0053517D" w:rsidRDefault="0053517D" w:rsidP="0053517D">
            <w:pPr>
              <w:pStyle w:val="ListParagraph"/>
              <w:numPr>
                <w:ilvl w:val="0"/>
                <w:numId w:val="1"/>
              </w:numPr>
              <w:rPr>
                <w:rFonts w:cstheme="minorHAnsi"/>
              </w:rPr>
            </w:pPr>
            <w:r w:rsidRPr="0053517D">
              <w:rPr>
                <w:rFonts w:cstheme="minorHAnsi"/>
              </w:rPr>
              <w:t>How do social work organisations reflect and reinforce inequalities and social oppressions?</w:t>
            </w:r>
          </w:p>
          <w:p w14:paraId="727ED0B0" w14:textId="77777777" w:rsidR="0053517D" w:rsidRPr="0053517D" w:rsidRDefault="0053517D" w:rsidP="0053517D">
            <w:pPr>
              <w:pStyle w:val="ListParagraph"/>
              <w:numPr>
                <w:ilvl w:val="0"/>
                <w:numId w:val="1"/>
              </w:numPr>
              <w:rPr>
                <w:rFonts w:cstheme="minorHAnsi"/>
              </w:rPr>
            </w:pPr>
            <w:r w:rsidRPr="0053517D">
              <w:rPr>
                <w:rFonts w:cstheme="minorHAnsi"/>
              </w:rPr>
              <w:t>Taking a human-rights approach</w:t>
            </w:r>
          </w:p>
          <w:p w14:paraId="7488A54A" w14:textId="77777777" w:rsidR="0053517D" w:rsidRPr="0053517D" w:rsidRDefault="0053517D" w:rsidP="0053517D">
            <w:pPr>
              <w:pStyle w:val="ListParagraph"/>
              <w:numPr>
                <w:ilvl w:val="0"/>
                <w:numId w:val="1"/>
              </w:numPr>
              <w:rPr>
                <w:rFonts w:cstheme="minorHAnsi"/>
              </w:rPr>
            </w:pPr>
            <w:r w:rsidRPr="0053517D">
              <w:rPr>
                <w:rFonts w:cstheme="minorHAnsi"/>
              </w:rPr>
              <w:t>Family group meetings and co-production</w:t>
            </w:r>
          </w:p>
          <w:p w14:paraId="42047D6A" w14:textId="77777777" w:rsidR="0053517D" w:rsidRPr="0053517D" w:rsidRDefault="0053517D" w:rsidP="0053517D">
            <w:pPr>
              <w:pStyle w:val="ListParagraph"/>
              <w:numPr>
                <w:ilvl w:val="0"/>
                <w:numId w:val="1"/>
              </w:numPr>
              <w:rPr>
                <w:rFonts w:cstheme="minorHAnsi"/>
              </w:rPr>
            </w:pPr>
            <w:r w:rsidRPr="0053517D">
              <w:rPr>
                <w:rFonts w:cstheme="minorHAnsi"/>
              </w:rPr>
              <w:t>Parental advocacy in statutory social work</w:t>
            </w:r>
          </w:p>
          <w:p w14:paraId="17C97A11" w14:textId="77777777" w:rsidR="0053517D" w:rsidRPr="0053517D" w:rsidRDefault="0053517D" w:rsidP="0053517D">
            <w:pPr>
              <w:pStyle w:val="ListParagraph"/>
              <w:numPr>
                <w:ilvl w:val="0"/>
                <w:numId w:val="1"/>
              </w:numPr>
              <w:rPr>
                <w:rFonts w:cstheme="minorHAnsi"/>
              </w:rPr>
            </w:pPr>
            <w:r w:rsidRPr="0053517D">
              <w:rPr>
                <w:rFonts w:cstheme="minorHAnsi"/>
              </w:rPr>
              <w:t>Interdisciplinary working</w:t>
            </w:r>
          </w:p>
          <w:p w14:paraId="6329EEE3" w14:textId="2E5480D2" w:rsidR="0053517D" w:rsidRPr="0053517D" w:rsidRDefault="0053517D" w:rsidP="0053517D">
            <w:pPr>
              <w:pStyle w:val="ListParagraph"/>
              <w:numPr>
                <w:ilvl w:val="0"/>
                <w:numId w:val="1"/>
              </w:numPr>
              <w:rPr>
                <w:rFonts w:cstheme="minorHAnsi"/>
              </w:rPr>
            </w:pPr>
            <w:r w:rsidRPr="0053517D">
              <w:rPr>
                <w:rFonts w:cstheme="minorHAnsi"/>
              </w:rPr>
              <w:t>Raising concerns and whistleblowing</w:t>
            </w:r>
          </w:p>
          <w:p w14:paraId="11DB4391" w14:textId="77777777" w:rsidR="0053517D" w:rsidRPr="0053517D" w:rsidRDefault="0053517D" w:rsidP="0053517D">
            <w:pPr>
              <w:pStyle w:val="ListParagraph"/>
              <w:numPr>
                <w:ilvl w:val="0"/>
                <w:numId w:val="1"/>
              </w:numPr>
              <w:rPr>
                <w:rFonts w:cstheme="minorHAnsi"/>
              </w:rPr>
            </w:pPr>
            <w:r w:rsidRPr="0053517D">
              <w:rPr>
                <w:rFonts w:cstheme="minorHAnsi"/>
              </w:rPr>
              <w:t>Changing policy and practice</w:t>
            </w:r>
          </w:p>
          <w:p w14:paraId="65771FF6" w14:textId="77777777" w:rsidR="0053517D" w:rsidRPr="0053517D" w:rsidRDefault="0053517D" w:rsidP="0053517D">
            <w:pPr>
              <w:pStyle w:val="ListParagraph"/>
              <w:numPr>
                <w:ilvl w:val="0"/>
                <w:numId w:val="1"/>
              </w:numPr>
              <w:rPr>
                <w:rFonts w:cstheme="minorHAnsi"/>
              </w:rPr>
            </w:pPr>
            <w:r w:rsidRPr="0053517D">
              <w:rPr>
                <w:rFonts w:cstheme="minorHAnsi"/>
              </w:rPr>
              <w:t>Partnership working</w:t>
            </w:r>
          </w:p>
          <w:p w14:paraId="27635899" w14:textId="77777777" w:rsidR="0053517D" w:rsidRPr="0053517D" w:rsidRDefault="0053517D" w:rsidP="0053517D">
            <w:pPr>
              <w:pStyle w:val="ListParagraph"/>
              <w:numPr>
                <w:ilvl w:val="0"/>
                <w:numId w:val="1"/>
              </w:numPr>
              <w:rPr>
                <w:rFonts w:cstheme="minorHAnsi"/>
              </w:rPr>
            </w:pPr>
            <w:r w:rsidRPr="0053517D">
              <w:rPr>
                <w:rFonts w:cstheme="minorHAnsi"/>
              </w:rPr>
              <w:t>Being a social worker in non-social care settings</w:t>
            </w:r>
          </w:p>
          <w:p w14:paraId="6F21AF4C" w14:textId="77777777" w:rsidR="0053517D" w:rsidRPr="0053517D" w:rsidRDefault="0053517D" w:rsidP="0053517D">
            <w:pPr>
              <w:pStyle w:val="ListParagraph"/>
              <w:numPr>
                <w:ilvl w:val="0"/>
                <w:numId w:val="1"/>
              </w:numPr>
              <w:rPr>
                <w:rFonts w:cstheme="minorHAnsi"/>
              </w:rPr>
            </w:pPr>
            <w:r w:rsidRPr="0053517D">
              <w:rPr>
                <w:rFonts w:cstheme="minorHAnsi"/>
              </w:rPr>
              <w:t>Interdisciplinary workshop with Occupational Therapy students</w:t>
            </w:r>
          </w:p>
          <w:p w14:paraId="73493C14" w14:textId="77777777" w:rsidR="0053517D" w:rsidRPr="0053517D" w:rsidRDefault="0053517D" w:rsidP="0053517D">
            <w:pPr>
              <w:rPr>
                <w:rFonts w:cstheme="minorHAnsi"/>
              </w:rPr>
            </w:pPr>
            <w:r w:rsidRPr="0053517D">
              <w:rPr>
                <w:rFonts w:cstheme="minorHAnsi"/>
              </w:rPr>
              <w:t>Social Work Practice</w:t>
            </w:r>
          </w:p>
          <w:p w14:paraId="4DF77C2E" w14:textId="77777777" w:rsidR="0053517D" w:rsidRPr="0053517D" w:rsidRDefault="0053517D" w:rsidP="0053517D">
            <w:pPr>
              <w:pStyle w:val="ListParagraph"/>
              <w:numPr>
                <w:ilvl w:val="0"/>
                <w:numId w:val="1"/>
              </w:numPr>
              <w:rPr>
                <w:rFonts w:cstheme="minorHAnsi"/>
              </w:rPr>
            </w:pPr>
            <w:r w:rsidRPr="0053517D">
              <w:rPr>
                <w:rFonts w:cstheme="minorHAnsi"/>
              </w:rPr>
              <w:t>Having difficult conversations</w:t>
            </w:r>
          </w:p>
          <w:p w14:paraId="2BAA39B7" w14:textId="77777777" w:rsidR="0053517D" w:rsidRPr="0053517D" w:rsidRDefault="0053517D" w:rsidP="0053517D">
            <w:pPr>
              <w:pStyle w:val="ListParagraph"/>
              <w:numPr>
                <w:ilvl w:val="0"/>
                <w:numId w:val="1"/>
              </w:numPr>
              <w:rPr>
                <w:rFonts w:cstheme="minorHAnsi"/>
              </w:rPr>
            </w:pPr>
            <w:r w:rsidRPr="0053517D">
              <w:rPr>
                <w:rFonts w:cstheme="minorHAnsi"/>
              </w:rPr>
              <w:t>Using power and authority effectively</w:t>
            </w:r>
          </w:p>
          <w:p w14:paraId="1B4AF4E7" w14:textId="77777777" w:rsidR="0053517D" w:rsidRPr="0053517D" w:rsidRDefault="0053517D" w:rsidP="0053517D">
            <w:pPr>
              <w:pStyle w:val="ListParagraph"/>
              <w:numPr>
                <w:ilvl w:val="0"/>
                <w:numId w:val="1"/>
              </w:numPr>
              <w:rPr>
                <w:rFonts w:cstheme="minorHAnsi"/>
              </w:rPr>
            </w:pPr>
            <w:r w:rsidRPr="0053517D">
              <w:rPr>
                <w:rFonts w:cstheme="minorHAnsi"/>
              </w:rPr>
              <w:t>Talking about concerns and consequences</w:t>
            </w:r>
          </w:p>
          <w:p w14:paraId="22E63564" w14:textId="55A5DFED" w:rsidR="0053517D" w:rsidRPr="0053517D" w:rsidRDefault="0053517D" w:rsidP="0053517D">
            <w:pPr>
              <w:pStyle w:val="ListParagraph"/>
              <w:numPr>
                <w:ilvl w:val="0"/>
                <w:numId w:val="1"/>
              </w:numPr>
              <w:rPr>
                <w:rFonts w:cstheme="minorHAnsi"/>
              </w:rPr>
            </w:pPr>
            <w:r w:rsidRPr="0053517D">
              <w:rPr>
                <w:rFonts w:cstheme="minorHAnsi"/>
              </w:rPr>
              <w:t>Child neglect workshop with Health Visitor students</w:t>
            </w:r>
          </w:p>
        </w:tc>
      </w:tr>
    </w:tbl>
    <w:p w14:paraId="3927C418" w14:textId="77777777" w:rsidR="003C0A5B" w:rsidRPr="0053517D" w:rsidRDefault="003C0A5B"/>
    <w:sectPr w:rsidR="003C0A5B" w:rsidRPr="0053517D" w:rsidSect="00B55E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E"/>
    <w:multiLevelType w:val="hybridMultilevel"/>
    <w:tmpl w:val="47BA337E"/>
    <w:lvl w:ilvl="0" w:tplc="8570BAC2">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20E56"/>
    <w:multiLevelType w:val="hybridMultilevel"/>
    <w:tmpl w:val="F78EA966"/>
    <w:lvl w:ilvl="0" w:tplc="6798A80A">
      <w:numFmt w:val="bullet"/>
      <w:lvlText w:val="-"/>
      <w:lvlJc w:val="left"/>
      <w:pPr>
        <w:ind w:left="720" w:hanging="360"/>
      </w:pPr>
      <w:rPr>
        <w:rFonts w:ascii="Aptos" w:eastAsiaTheme="minorHAns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1D5331"/>
    <w:multiLevelType w:val="hybridMultilevel"/>
    <w:tmpl w:val="6428E02E"/>
    <w:lvl w:ilvl="0" w:tplc="66FC4C9C">
      <w:numFmt w:val="bullet"/>
      <w:lvlText w:val="-"/>
      <w:lvlJc w:val="left"/>
      <w:pPr>
        <w:ind w:left="720" w:hanging="360"/>
      </w:pPr>
      <w:rPr>
        <w:rFonts w:ascii="Aptos" w:eastAsiaTheme="minorHAns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518061">
    <w:abstractNumId w:val="0"/>
  </w:num>
  <w:num w:numId="2" w16cid:durableId="1331526528">
    <w:abstractNumId w:val="2"/>
  </w:num>
  <w:num w:numId="3" w16cid:durableId="152478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32"/>
    <w:rsid w:val="00000F68"/>
    <w:rsid w:val="000022DE"/>
    <w:rsid w:val="00002401"/>
    <w:rsid w:val="00002D3F"/>
    <w:rsid w:val="00003EC0"/>
    <w:rsid w:val="000043DA"/>
    <w:rsid w:val="00004C31"/>
    <w:rsid w:val="0000610B"/>
    <w:rsid w:val="00007C75"/>
    <w:rsid w:val="00015577"/>
    <w:rsid w:val="00024292"/>
    <w:rsid w:val="000277DF"/>
    <w:rsid w:val="0002799D"/>
    <w:rsid w:val="00027DF6"/>
    <w:rsid w:val="0003441E"/>
    <w:rsid w:val="00035EF4"/>
    <w:rsid w:val="000367A8"/>
    <w:rsid w:val="0003773C"/>
    <w:rsid w:val="000417D4"/>
    <w:rsid w:val="00044868"/>
    <w:rsid w:val="00044BE1"/>
    <w:rsid w:val="00047C85"/>
    <w:rsid w:val="000525CD"/>
    <w:rsid w:val="00055B90"/>
    <w:rsid w:val="00056D8E"/>
    <w:rsid w:val="000574E2"/>
    <w:rsid w:val="00057B06"/>
    <w:rsid w:val="0006108E"/>
    <w:rsid w:val="00061594"/>
    <w:rsid w:val="00061D88"/>
    <w:rsid w:val="000678A1"/>
    <w:rsid w:val="00067FE9"/>
    <w:rsid w:val="00070D8C"/>
    <w:rsid w:val="00072F6A"/>
    <w:rsid w:val="000733A1"/>
    <w:rsid w:val="00073C88"/>
    <w:rsid w:val="000744F3"/>
    <w:rsid w:val="0008055B"/>
    <w:rsid w:val="00080580"/>
    <w:rsid w:val="000835BA"/>
    <w:rsid w:val="000839CB"/>
    <w:rsid w:val="00083B68"/>
    <w:rsid w:val="00084D69"/>
    <w:rsid w:val="000864DB"/>
    <w:rsid w:val="0009084C"/>
    <w:rsid w:val="00091EA9"/>
    <w:rsid w:val="00092ACC"/>
    <w:rsid w:val="00092D41"/>
    <w:rsid w:val="00094B46"/>
    <w:rsid w:val="00095754"/>
    <w:rsid w:val="0009671A"/>
    <w:rsid w:val="00097080"/>
    <w:rsid w:val="000A00E4"/>
    <w:rsid w:val="000A04F4"/>
    <w:rsid w:val="000A43DD"/>
    <w:rsid w:val="000A48FF"/>
    <w:rsid w:val="000A531C"/>
    <w:rsid w:val="000A7C2C"/>
    <w:rsid w:val="000B0462"/>
    <w:rsid w:val="000B0B30"/>
    <w:rsid w:val="000B0C2C"/>
    <w:rsid w:val="000B340C"/>
    <w:rsid w:val="000B7941"/>
    <w:rsid w:val="000C1C63"/>
    <w:rsid w:val="000C3819"/>
    <w:rsid w:val="000C4BB5"/>
    <w:rsid w:val="000C7608"/>
    <w:rsid w:val="000C7EC4"/>
    <w:rsid w:val="000D11D5"/>
    <w:rsid w:val="000D13F9"/>
    <w:rsid w:val="000D3006"/>
    <w:rsid w:val="000D3392"/>
    <w:rsid w:val="000D385F"/>
    <w:rsid w:val="000D5B34"/>
    <w:rsid w:val="000E1025"/>
    <w:rsid w:val="000E2510"/>
    <w:rsid w:val="000E3379"/>
    <w:rsid w:val="000F464B"/>
    <w:rsid w:val="0010130D"/>
    <w:rsid w:val="00101344"/>
    <w:rsid w:val="00102058"/>
    <w:rsid w:val="001031B0"/>
    <w:rsid w:val="00103297"/>
    <w:rsid w:val="001035CE"/>
    <w:rsid w:val="00103684"/>
    <w:rsid w:val="001043A2"/>
    <w:rsid w:val="0010507A"/>
    <w:rsid w:val="001104A0"/>
    <w:rsid w:val="001111A9"/>
    <w:rsid w:val="001114EB"/>
    <w:rsid w:val="00111796"/>
    <w:rsid w:val="00112402"/>
    <w:rsid w:val="0011666A"/>
    <w:rsid w:val="00123DA7"/>
    <w:rsid w:val="00126B1D"/>
    <w:rsid w:val="001276A1"/>
    <w:rsid w:val="0012799B"/>
    <w:rsid w:val="00130787"/>
    <w:rsid w:val="001308F2"/>
    <w:rsid w:val="001313F5"/>
    <w:rsid w:val="00133A19"/>
    <w:rsid w:val="00133AED"/>
    <w:rsid w:val="00133C9E"/>
    <w:rsid w:val="00135678"/>
    <w:rsid w:val="00135D35"/>
    <w:rsid w:val="00140FB5"/>
    <w:rsid w:val="00141FC6"/>
    <w:rsid w:val="0014242D"/>
    <w:rsid w:val="001429C1"/>
    <w:rsid w:val="001459CD"/>
    <w:rsid w:val="0015006E"/>
    <w:rsid w:val="00151235"/>
    <w:rsid w:val="001519C1"/>
    <w:rsid w:val="001527E3"/>
    <w:rsid w:val="00152EB7"/>
    <w:rsid w:val="00153782"/>
    <w:rsid w:val="00160454"/>
    <w:rsid w:val="001609A7"/>
    <w:rsid w:val="00160F51"/>
    <w:rsid w:val="00161DD0"/>
    <w:rsid w:val="0016231A"/>
    <w:rsid w:val="00162709"/>
    <w:rsid w:val="0016310F"/>
    <w:rsid w:val="00165330"/>
    <w:rsid w:val="00165647"/>
    <w:rsid w:val="00171E82"/>
    <w:rsid w:val="00173237"/>
    <w:rsid w:val="0017530A"/>
    <w:rsid w:val="0017760C"/>
    <w:rsid w:val="00177899"/>
    <w:rsid w:val="001836F5"/>
    <w:rsid w:val="00184089"/>
    <w:rsid w:val="0018451C"/>
    <w:rsid w:val="00185A13"/>
    <w:rsid w:val="00186BB2"/>
    <w:rsid w:val="00191928"/>
    <w:rsid w:val="00191B12"/>
    <w:rsid w:val="001937A0"/>
    <w:rsid w:val="001953FF"/>
    <w:rsid w:val="00197505"/>
    <w:rsid w:val="001A03DE"/>
    <w:rsid w:val="001A125E"/>
    <w:rsid w:val="001A1E05"/>
    <w:rsid w:val="001A236A"/>
    <w:rsid w:val="001A4D5D"/>
    <w:rsid w:val="001B0F1A"/>
    <w:rsid w:val="001B303D"/>
    <w:rsid w:val="001B37A4"/>
    <w:rsid w:val="001B6C68"/>
    <w:rsid w:val="001B7317"/>
    <w:rsid w:val="001B758E"/>
    <w:rsid w:val="001C1165"/>
    <w:rsid w:val="001C1E76"/>
    <w:rsid w:val="001C300A"/>
    <w:rsid w:val="001C6D55"/>
    <w:rsid w:val="001C79BC"/>
    <w:rsid w:val="001D1B74"/>
    <w:rsid w:val="001D31DA"/>
    <w:rsid w:val="001D5944"/>
    <w:rsid w:val="001D61DD"/>
    <w:rsid w:val="001D76A2"/>
    <w:rsid w:val="001E2492"/>
    <w:rsid w:val="001E2514"/>
    <w:rsid w:val="001E3838"/>
    <w:rsid w:val="001E614F"/>
    <w:rsid w:val="001E619C"/>
    <w:rsid w:val="001F03B4"/>
    <w:rsid w:val="001F0629"/>
    <w:rsid w:val="001F3046"/>
    <w:rsid w:val="001F6348"/>
    <w:rsid w:val="002011CA"/>
    <w:rsid w:val="00201599"/>
    <w:rsid w:val="00201C77"/>
    <w:rsid w:val="0020295A"/>
    <w:rsid w:val="00203B86"/>
    <w:rsid w:val="002041E3"/>
    <w:rsid w:val="00204411"/>
    <w:rsid w:val="00205DE3"/>
    <w:rsid w:val="00207CC1"/>
    <w:rsid w:val="00207E31"/>
    <w:rsid w:val="002121DE"/>
    <w:rsid w:val="00212991"/>
    <w:rsid w:val="00213AB4"/>
    <w:rsid w:val="002200A2"/>
    <w:rsid w:val="00221165"/>
    <w:rsid w:val="002214FC"/>
    <w:rsid w:val="00224097"/>
    <w:rsid w:val="0022725C"/>
    <w:rsid w:val="002314B3"/>
    <w:rsid w:val="00232FDF"/>
    <w:rsid w:val="002330CF"/>
    <w:rsid w:val="002343BB"/>
    <w:rsid w:val="0023445B"/>
    <w:rsid w:val="00234A28"/>
    <w:rsid w:val="00234AB3"/>
    <w:rsid w:val="00234FCF"/>
    <w:rsid w:val="002368A2"/>
    <w:rsid w:val="002403D1"/>
    <w:rsid w:val="00240715"/>
    <w:rsid w:val="00243811"/>
    <w:rsid w:val="00244371"/>
    <w:rsid w:val="002510A8"/>
    <w:rsid w:val="00253D45"/>
    <w:rsid w:val="002579A8"/>
    <w:rsid w:val="00263B69"/>
    <w:rsid w:val="0026442D"/>
    <w:rsid w:val="002651D0"/>
    <w:rsid w:val="002663CF"/>
    <w:rsid w:val="0027381A"/>
    <w:rsid w:val="00273EC7"/>
    <w:rsid w:val="002753BB"/>
    <w:rsid w:val="00277BBA"/>
    <w:rsid w:val="00277FCD"/>
    <w:rsid w:val="0028203A"/>
    <w:rsid w:val="002836E5"/>
    <w:rsid w:val="002853EC"/>
    <w:rsid w:val="00286019"/>
    <w:rsid w:val="0029250D"/>
    <w:rsid w:val="002953A5"/>
    <w:rsid w:val="002955A6"/>
    <w:rsid w:val="00296FDF"/>
    <w:rsid w:val="002A0C4C"/>
    <w:rsid w:val="002A3718"/>
    <w:rsid w:val="002A3BA3"/>
    <w:rsid w:val="002A73A4"/>
    <w:rsid w:val="002B025D"/>
    <w:rsid w:val="002B28A3"/>
    <w:rsid w:val="002B3842"/>
    <w:rsid w:val="002B3E64"/>
    <w:rsid w:val="002B402C"/>
    <w:rsid w:val="002B553F"/>
    <w:rsid w:val="002B5D1E"/>
    <w:rsid w:val="002B785E"/>
    <w:rsid w:val="002C046E"/>
    <w:rsid w:val="002C72D7"/>
    <w:rsid w:val="002D2FB6"/>
    <w:rsid w:val="002D3208"/>
    <w:rsid w:val="002D4384"/>
    <w:rsid w:val="002D43BD"/>
    <w:rsid w:val="002E0BD5"/>
    <w:rsid w:val="002E1DE5"/>
    <w:rsid w:val="002E428D"/>
    <w:rsid w:val="002E66CA"/>
    <w:rsid w:val="002E7268"/>
    <w:rsid w:val="002E7352"/>
    <w:rsid w:val="002E7B1C"/>
    <w:rsid w:val="002F290C"/>
    <w:rsid w:val="002F44EE"/>
    <w:rsid w:val="002F6FE6"/>
    <w:rsid w:val="0030307C"/>
    <w:rsid w:val="0030488C"/>
    <w:rsid w:val="003055D5"/>
    <w:rsid w:val="003068ED"/>
    <w:rsid w:val="0030766D"/>
    <w:rsid w:val="00313BF1"/>
    <w:rsid w:val="0031710C"/>
    <w:rsid w:val="00321874"/>
    <w:rsid w:val="0032331B"/>
    <w:rsid w:val="00326F56"/>
    <w:rsid w:val="00327027"/>
    <w:rsid w:val="00327B7E"/>
    <w:rsid w:val="00332429"/>
    <w:rsid w:val="00332F23"/>
    <w:rsid w:val="003335B4"/>
    <w:rsid w:val="0033578E"/>
    <w:rsid w:val="003368EB"/>
    <w:rsid w:val="00337389"/>
    <w:rsid w:val="00341FB1"/>
    <w:rsid w:val="00343B6F"/>
    <w:rsid w:val="00344FAD"/>
    <w:rsid w:val="00345871"/>
    <w:rsid w:val="00347852"/>
    <w:rsid w:val="0035130C"/>
    <w:rsid w:val="00351683"/>
    <w:rsid w:val="003537AE"/>
    <w:rsid w:val="0035465B"/>
    <w:rsid w:val="00356435"/>
    <w:rsid w:val="00361085"/>
    <w:rsid w:val="003625A8"/>
    <w:rsid w:val="00362F55"/>
    <w:rsid w:val="00363F8C"/>
    <w:rsid w:val="00364923"/>
    <w:rsid w:val="003670C5"/>
    <w:rsid w:val="003718BC"/>
    <w:rsid w:val="00371950"/>
    <w:rsid w:val="003729F9"/>
    <w:rsid w:val="00374F18"/>
    <w:rsid w:val="0037599A"/>
    <w:rsid w:val="00375E27"/>
    <w:rsid w:val="00376228"/>
    <w:rsid w:val="00376E38"/>
    <w:rsid w:val="00377976"/>
    <w:rsid w:val="003805FC"/>
    <w:rsid w:val="003872C5"/>
    <w:rsid w:val="00387B6D"/>
    <w:rsid w:val="00392C55"/>
    <w:rsid w:val="00393BD4"/>
    <w:rsid w:val="00395EB5"/>
    <w:rsid w:val="00396716"/>
    <w:rsid w:val="00397A2A"/>
    <w:rsid w:val="003A1658"/>
    <w:rsid w:val="003A24F2"/>
    <w:rsid w:val="003A49C6"/>
    <w:rsid w:val="003A505C"/>
    <w:rsid w:val="003A70EB"/>
    <w:rsid w:val="003A7C55"/>
    <w:rsid w:val="003B244D"/>
    <w:rsid w:val="003B2482"/>
    <w:rsid w:val="003B27D8"/>
    <w:rsid w:val="003B2860"/>
    <w:rsid w:val="003B57F0"/>
    <w:rsid w:val="003B58F6"/>
    <w:rsid w:val="003B6688"/>
    <w:rsid w:val="003B68FD"/>
    <w:rsid w:val="003C0A5B"/>
    <w:rsid w:val="003C2FC4"/>
    <w:rsid w:val="003C5A9A"/>
    <w:rsid w:val="003C6953"/>
    <w:rsid w:val="003C6EC9"/>
    <w:rsid w:val="003C739E"/>
    <w:rsid w:val="003D015D"/>
    <w:rsid w:val="003D06AB"/>
    <w:rsid w:val="003D18A6"/>
    <w:rsid w:val="003D22B3"/>
    <w:rsid w:val="003D4AB1"/>
    <w:rsid w:val="003D60BC"/>
    <w:rsid w:val="003D6124"/>
    <w:rsid w:val="003E3C57"/>
    <w:rsid w:val="003E6842"/>
    <w:rsid w:val="003F642E"/>
    <w:rsid w:val="003F6820"/>
    <w:rsid w:val="004001C6"/>
    <w:rsid w:val="004005B6"/>
    <w:rsid w:val="004012F3"/>
    <w:rsid w:val="00402E92"/>
    <w:rsid w:val="004041F3"/>
    <w:rsid w:val="00405C94"/>
    <w:rsid w:val="004060B2"/>
    <w:rsid w:val="00411B91"/>
    <w:rsid w:val="00413134"/>
    <w:rsid w:val="004165B9"/>
    <w:rsid w:val="00425015"/>
    <w:rsid w:val="004313F0"/>
    <w:rsid w:val="00431D13"/>
    <w:rsid w:val="00433126"/>
    <w:rsid w:val="00435FF2"/>
    <w:rsid w:val="00437016"/>
    <w:rsid w:val="004417C3"/>
    <w:rsid w:val="004443A2"/>
    <w:rsid w:val="004459B3"/>
    <w:rsid w:val="00445C5A"/>
    <w:rsid w:val="00446D14"/>
    <w:rsid w:val="004476E8"/>
    <w:rsid w:val="0045037C"/>
    <w:rsid w:val="004512E8"/>
    <w:rsid w:val="004579A7"/>
    <w:rsid w:val="00461939"/>
    <w:rsid w:val="004635B5"/>
    <w:rsid w:val="0046403D"/>
    <w:rsid w:val="00465BAC"/>
    <w:rsid w:val="004665DF"/>
    <w:rsid w:val="00467092"/>
    <w:rsid w:val="00470E4A"/>
    <w:rsid w:val="00471A00"/>
    <w:rsid w:val="00473D4B"/>
    <w:rsid w:val="0047721C"/>
    <w:rsid w:val="00480238"/>
    <w:rsid w:val="0048173A"/>
    <w:rsid w:val="00481E12"/>
    <w:rsid w:val="00483056"/>
    <w:rsid w:val="0048369B"/>
    <w:rsid w:val="004837D8"/>
    <w:rsid w:val="00490A66"/>
    <w:rsid w:val="004926B7"/>
    <w:rsid w:val="00492F57"/>
    <w:rsid w:val="00494A03"/>
    <w:rsid w:val="00495FEF"/>
    <w:rsid w:val="00497FB1"/>
    <w:rsid w:val="004A18F9"/>
    <w:rsid w:val="004A4807"/>
    <w:rsid w:val="004A4C28"/>
    <w:rsid w:val="004A71ED"/>
    <w:rsid w:val="004B03B2"/>
    <w:rsid w:val="004B19B4"/>
    <w:rsid w:val="004B20C3"/>
    <w:rsid w:val="004B2371"/>
    <w:rsid w:val="004B2B22"/>
    <w:rsid w:val="004B2F22"/>
    <w:rsid w:val="004B605F"/>
    <w:rsid w:val="004C0689"/>
    <w:rsid w:val="004C4AC2"/>
    <w:rsid w:val="004C5040"/>
    <w:rsid w:val="004C7C5C"/>
    <w:rsid w:val="004D1130"/>
    <w:rsid w:val="004D15FF"/>
    <w:rsid w:val="004D1CB5"/>
    <w:rsid w:val="004D6AFB"/>
    <w:rsid w:val="004E0A85"/>
    <w:rsid w:val="004E46FE"/>
    <w:rsid w:val="004E5ACC"/>
    <w:rsid w:val="004E70EC"/>
    <w:rsid w:val="004E7242"/>
    <w:rsid w:val="004E7DFD"/>
    <w:rsid w:val="004F02D1"/>
    <w:rsid w:val="004F0DBD"/>
    <w:rsid w:val="004F3FC6"/>
    <w:rsid w:val="004F498B"/>
    <w:rsid w:val="004F5A94"/>
    <w:rsid w:val="004F6762"/>
    <w:rsid w:val="004F73EF"/>
    <w:rsid w:val="00501D64"/>
    <w:rsid w:val="0050284B"/>
    <w:rsid w:val="005031BB"/>
    <w:rsid w:val="005075DF"/>
    <w:rsid w:val="005079D7"/>
    <w:rsid w:val="00511BE1"/>
    <w:rsid w:val="00514148"/>
    <w:rsid w:val="00514873"/>
    <w:rsid w:val="00515C35"/>
    <w:rsid w:val="00517D63"/>
    <w:rsid w:val="00524016"/>
    <w:rsid w:val="0052484C"/>
    <w:rsid w:val="005253EE"/>
    <w:rsid w:val="005343D4"/>
    <w:rsid w:val="0053517D"/>
    <w:rsid w:val="0054034C"/>
    <w:rsid w:val="00540743"/>
    <w:rsid w:val="00542AC7"/>
    <w:rsid w:val="00543731"/>
    <w:rsid w:val="00543D89"/>
    <w:rsid w:val="00547420"/>
    <w:rsid w:val="00550233"/>
    <w:rsid w:val="0055276E"/>
    <w:rsid w:val="0055539C"/>
    <w:rsid w:val="00564736"/>
    <w:rsid w:val="00567EC2"/>
    <w:rsid w:val="00572518"/>
    <w:rsid w:val="00573741"/>
    <w:rsid w:val="005743C1"/>
    <w:rsid w:val="005746D4"/>
    <w:rsid w:val="005767E6"/>
    <w:rsid w:val="00577B2F"/>
    <w:rsid w:val="00581472"/>
    <w:rsid w:val="0058336B"/>
    <w:rsid w:val="005841BE"/>
    <w:rsid w:val="00584AE4"/>
    <w:rsid w:val="00590763"/>
    <w:rsid w:val="00591323"/>
    <w:rsid w:val="00592511"/>
    <w:rsid w:val="00592581"/>
    <w:rsid w:val="00593CC5"/>
    <w:rsid w:val="00595E05"/>
    <w:rsid w:val="00596F2C"/>
    <w:rsid w:val="005A19B0"/>
    <w:rsid w:val="005A19B9"/>
    <w:rsid w:val="005A35D3"/>
    <w:rsid w:val="005A698F"/>
    <w:rsid w:val="005A7A4E"/>
    <w:rsid w:val="005B0664"/>
    <w:rsid w:val="005B07E7"/>
    <w:rsid w:val="005B633C"/>
    <w:rsid w:val="005B7858"/>
    <w:rsid w:val="005C0A78"/>
    <w:rsid w:val="005C1C08"/>
    <w:rsid w:val="005C1D04"/>
    <w:rsid w:val="005C264E"/>
    <w:rsid w:val="005C5557"/>
    <w:rsid w:val="005C5AF9"/>
    <w:rsid w:val="005C6B9B"/>
    <w:rsid w:val="005D4543"/>
    <w:rsid w:val="005D55C7"/>
    <w:rsid w:val="005E10E5"/>
    <w:rsid w:val="005E1E1B"/>
    <w:rsid w:val="005E6CC3"/>
    <w:rsid w:val="005E6F48"/>
    <w:rsid w:val="005F0775"/>
    <w:rsid w:val="005F1394"/>
    <w:rsid w:val="005F1B08"/>
    <w:rsid w:val="005F1F74"/>
    <w:rsid w:val="005F23AA"/>
    <w:rsid w:val="005F2EC0"/>
    <w:rsid w:val="005F453C"/>
    <w:rsid w:val="005F4758"/>
    <w:rsid w:val="006005DE"/>
    <w:rsid w:val="006015A0"/>
    <w:rsid w:val="00602746"/>
    <w:rsid w:val="006039AF"/>
    <w:rsid w:val="00605E1B"/>
    <w:rsid w:val="00605E65"/>
    <w:rsid w:val="00611CD7"/>
    <w:rsid w:val="00613E5E"/>
    <w:rsid w:val="006162C0"/>
    <w:rsid w:val="00620AA1"/>
    <w:rsid w:val="006218B3"/>
    <w:rsid w:val="00621A5A"/>
    <w:rsid w:val="006221AB"/>
    <w:rsid w:val="00622B03"/>
    <w:rsid w:val="00623152"/>
    <w:rsid w:val="00626360"/>
    <w:rsid w:val="00630608"/>
    <w:rsid w:val="00632B02"/>
    <w:rsid w:val="00633FAD"/>
    <w:rsid w:val="00634C1A"/>
    <w:rsid w:val="00646E6A"/>
    <w:rsid w:val="0065102E"/>
    <w:rsid w:val="006521CD"/>
    <w:rsid w:val="00652697"/>
    <w:rsid w:val="0065275E"/>
    <w:rsid w:val="006568D1"/>
    <w:rsid w:val="006601C2"/>
    <w:rsid w:val="00661B5D"/>
    <w:rsid w:val="0066234C"/>
    <w:rsid w:val="00666046"/>
    <w:rsid w:val="00672BBA"/>
    <w:rsid w:val="00673F7A"/>
    <w:rsid w:val="006761DA"/>
    <w:rsid w:val="00680618"/>
    <w:rsid w:val="006823E1"/>
    <w:rsid w:val="006867CB"/>
    <w:rsid w:val="00686B4C"/>
    <w:rsid w:val="006878F4"/>
    <w:rsid w:val="00690CC5"/>
    <w:rsid w:val="00696CFA"/>
    <w:rsid w:val="006A21F3"/>
    <w:rsid w:val="006A6FE1"/>
    <w:rsid w:val="006A790C"/>
    <w:rsid w:val="006B173A"/>
    <w:rsid w:val="006B1BC0"/>
    <w:rsid w:val="006B2E4F"/>
    <w:rsid w:val="006B5409"/>
    <w:rsid w:val="006B6734"/>
    <w:rsid w:val="006C13DE"/>
    <w:rsid w:val="006C3A67"/>
    <w:rsid w:val="006C4741"/>
    <w:rsid w:val="006C5565"/>
    <w:rsid w:val="006C5577"/>
    <w:rsid w:val="006C7447"/>
    <w:rsid w:val="006C7781"/>
    <w:rsid w:val="006D204B"/>
    <w:rsid w:val="006D6887"/>
    <w:rsid w:val="006D76F1"/>
    <w:rsid w:val="006D7DD9"/>
    <w:rsid w:val="006E037C"/>
    <w:rsid w:val="006E2528"/>
    <w:rsid w:val="006E475D"/>
    <w:rsid w:val="006E588F"/>
    <w:rsid w:val="006E62B1"/>
    <w:rsid w:val="006E7FF4"/>
    <w:rsid w:val="006F0FDD"/>
    <w:rsid w:val="006F2720"/>
    <w:rsid w:val="006F3BDA"/>
    <w:rsid w:val="006F45F8"/>
    <w:rsid w:val="0070089C"/>
    <w:rsid w:val="00701405"/>
    <w:rsid w:val="00701553"/>
    <w:rsid w:val="00702513"/>
    <w:rsid w:val="007025CE"/>
    <w:rsid w:val="0070353F"/>
    <w:rsid w:val="0070610E"/>
    <w:rsid w:val="007071D9"/>
    <w:rsid w:val="00711317"/>
    <w:rsid w:val="00711CA2"/>
    <w:rsid w:val="00715E97"/>
    <w:rsid w:val="00716994"/>
    <w:rsid w:val="00716BF5"/>
    <w:rsid w:val="00716ED5"/>
    <w:rsid w:val="007175D0"/>
    <w:rsid w:val="007178CE"/>
    <w:rsid w:val="00720A29"/>
    <w:rsid w:val="00720D40"/>
    <w:rsid w:val="007236F3"/>
    <w:rsid w:val="0072687E"/>
    <w:rsid w:val="00733517"/>
    <w:rsid w:val="00741D8B"/>
    <w:rsid w:val="00741FA1"/>
    <w:rsid w:val="0074204E"/>
    <w:rsid w:val="00744A86"/>
    <w:rsid w:val="0074515D"/>
    <w:rsid w:val="007453B6"/>
    <w:rsid w:val="00745EA9"/>
    <w:rsid w:val="00745F2B"/>
    <w:rsid w:val="00746B1B"/>
    <w:rsid w:val="007544B5"/>
    <w:rsid w:val="00756BBB"/>
    <w:rsid w:val="00757FEC"/>
    <w:rsid w:val="0076734C"/>
    <w:rsid w:val="00770E9A"/>
    <w:rsid w:val="00776FF3"/>
    <w:rsid w:val="007812BB"/>
    <w:rsid w:val="0078264F"/>
    <w:rsid w:val="00782F73"/>
    <w:rsid w:val="00786667"/>
    <w:rsid w:val="00786B52"/>
    <w:rsid w:val="00787093"/>
    <w:rsid w:val="0078788B"/>
    <w:rsid w:val="00787FC7"/>
    <w:rsid w:val="00795017"/>
    <w:rsid w:val="00797818"/>
    <w:rsid w:val="007A06AD"/>
    <w:rsid w:val="007A0DD7"/>
    <w:rsid w:val="007A36F8"/>
    <w:rsid w:val="007B1328"/>
    <w:rsid w:val="007B29AE"/>
    <w:rsid w:val="007B2C7D"/>
    <w:rsid w:val="007B44CE"/>
    <w:rsid w:val="007B4730"/>
    <w:rsid w:val="007B6A72"/>
    <w:rsid w:val="007C065D"/>
    <w:rsid w:val="007C3191"/>
    <w:rsid w:val="007D0112"/>
    <w:rsid w:val="007D6E4E"/>
    <w:rsid w:val="007E07E4"/>
    <w:rsid w:val="007E4710"/>
    <w:rsid w:val="007E749A"/>
    <w:rsid w:val="007F553F"/>
    <w:rsid w:val="007F6F7C"/>
    <w:rsid w:val="0080264A"/>
    <w:rsid w:val="008027CA"/>
    <w:rsid w:val="00802923"/>
    <w:rsid w:val="0080300A"/>
    <w:rsid w:val="00803398"/>
    <w:rsid w:val="0080356F"/>
    <w:rsid w:val="00805B2C"/>
    <w:rsid w:val="00810F2A"/>
    <w:rsid w:val="0081637F"/>
    <w:rsid w:val="00816AD1"/>
    <w:rsid w:val="00824675"/>
    <w:rsid w:val="008248A0"/>
    <w:rsid w:val="00826BD3"/>
    <w:rsid w:val="00830583"/>
    <w:rsid w:val="008313DA"/>
    <w:rsid w:val="00831D50"/>
    <w:rsid w:val="0083337F"/>
    <w:rsid w:val="0083540B"/>
    <w:rsid w:val="00835CA6"/>
    <w:rsid w:val="008376D3"/>
    <w:rsid w:val="00841FF0"/>
    <w:rsid w:val="0084284E"/>
    <w:rsid w:val="008452A5"/>
    <w:rsid w:val="00845620"/>
    <w:rsid w:val="008466CF"/>
    <w:rsid w:val="00854E34"/>
    <w:rsid w:val="00855FDC"/>
    <w:rsid w:val="00857A3F"/>
    <w:rsid w:val="008611EF"/>
    <w:rsid w:val="0086149C"/>
    <w:rsid w:val="00861D4B"/>
    <w:rsid w:val="008700E7"/>
    <w:rsid w:val="008709F6"/>
    <w:rsid w:val="0087607E"/>
    <w:rsid w:val="0088241B"/>
    <w:rsid w:val="00883747"/>
    <w:rsid w:val="00884F08"/>
    <w:rsid w:val="008867E7"/>
    <w:rsid w:val="00895DD2"/>
    <w:rsid w:val="00895F0D"/>
    <w:rsid w:val="00896CAB"/>
    <w:rsid w:val="00896E32"/>
    <w:rsid w:val="008A07E0"/>
    <w:rsid w:val="008A2520"/>
    <w:rsid w:val="008A2679"/>
    <w:rsid w:val="008A5500"/>
    <w:rsid w:val="008A5707"/>
    <w:rsid w:val="008A583E"/>
    <w:rsid w:val="008A6408"/>
    <w:rsid w:val="008A691E"/>
    <w:rsid w:val="008A7A46"/>
    <w:rsid w:val="008B1C18"/>
    <w:rsid w:val="008B4307"/>
    <w:rsid w:val="008B4565"/>
    <w:rsid w:val="008B7DAA"/>
    <w:rsid w:val="008C0383"/>
    <w:rsid w:val="008C0FE2"/>
    <w:rsid w:val="008C1A40"/>
    <w:rsid w:val="008C43C1"/>
    <w:rsid w:val="008C50A0"/>
    <w:rsid w:val="008C50F8"/>
    <w:rsid w:val="008C5713"/>
    <w:rsid w:val="008D1841"/>
    <w:rsid w:val="008D2995"/>
    <w:rsid w:val="008D29C1"/>
    <w:rsid w:val="008D2CB1"/>
    <w:rsid w:val="008D49E8"/>
    <w:rsid w:val="008D5663"/>
    <w:rsid w:val="008D5BB0"/>
    <w:rsid w:val="008E45D7"/>
    <w:rsid w:val="008E6271"/>
    <w:rsid w:val="008E69C5"/>
    <w:rsid w:val="008E6DA6"/>
    <w:rsid w:val="008E783D"/>
    <w:rsid w:val="008F5501"/>
    <w:rsid w:val="008F6608"/>
    <w:rsid w:val="008F7316"/>
    <w:rsid w:val="009004A0"/>
    <w:rsid w:val="00900CFF"/>
    <w:rsid w:val="00903C75"/>
    <w:rsid w:val="009050DC"/>
    <w:rsid w:val="00905462"/>
    <w:rsid w:val="00906180"/>
    <w:rsid w:val="0091336C"/>
    <w:rsid w:val="00921C1C"/>
    <w:rsid w:val="009226D7"/>
    <w:rsid w:val="0092418F"/>
    <w:rsid w:val="009247E5"/>
    <w:rsid w:val="00926C5B"/>
    <w:rsid w:val="0092793F"/>
    <w:rsid w:val="00927A62"/>
    <w:rsid w:val="00931F4B"/>
    <w:rsid w:val="00934567"/>
    <w:rsid w:val="00942C50"/>
    <w:rsid w:val="009440D7"/>
    <w:rsid w:val="00945728"/>
    <w:rsid w:val="009468E0"/>
    <w:rsid w:val="009506F8"/>
    <w:rsid w:val="00951A44"/>
    <w:rsid w:val="00951DF8"/>
    <w:rsid w:val="009528D0"/>
    <w:rsid w:val="00961935"/>
    <w:rsid w:val="009651D6"/>
    <w:rsid w:val="00966C38"/>
    <w:rsid w:val="00967A63"/>
    <w:rsid w:val="00971521"/>
    <w:rsid w:val="00971E04"/>
    <w:rsid w:val="009721D2"/>
    <w:rsid w:val="009730A3"/>
    <w:rsid w:val="009730CB"/>
    <w:rsid w:val="0097362A"/>
    <w:rsid w:val="00973FCE"/>
    <w:rsid w:val="009779C4"/>
    <w:rsid w:val="00981FE0"/>
    <w:rsid w:val="00984194"/>
    <w:rsid w:val="00987373"/>
    <w:rsid w:val="009878D8"/>
    <w:rsid w:val="0099076C"/>
    <w:rsid w:val="00994E51"/>
    <w:rsid w:val="009965D9"/>
    <w:rsid w:val="009968C7"/>
    <w:rsid w:val="00996911"/>
    <w:rsid w:val="00997359"/>
    <w:rsid w:val="009973ED"/>
    <w:rsid w:val="009A12B2"/>
    <w:rsid w:val="009A19C8"/>
    <w:rsid w:val="009A2231"/>
    <w:rsid w:val="009A251B"/>
    <w:rsid w:val="009A5C8A"/>
    <w:rsid w:val="009A767E"/>
    <w:rsid w:val="009B3403"/>
    <w:rsid w:val="009B36F7"/>
    <w:rsid w:val="009B413D"/>
    <w:rsid w:val="009B6ED5"/>
    <w:rsid w:val="009B737C"/>
    <w:rsid w:val="009C19EC"/>
    <w:rsid w:val="009C23D5"/>
    <w:rsid w:val="009C59C4"/>
    <w:rsid w:val="009C618B"/>
    <w:rsid w:val="009D01E1"/>
    <w:rsid w:val="009D0F48"/>
    <w:rsid w:val="009D1228"/>
    <w:rsid w:val="009D2AEA"/>
    <w:rsid w:val="009D3710"/>
    <w:rsid w:val="009D37DB"/>
    <w:rsid w:val="009D750B"/>
    <w:rsid w:val="009E17EE"/>
    <w:rsid w:val="009E35EB"/>
    <w:rsid w:val="009E3F1D"/>
    <w:rsid w:val="009E57CC"/>
    <w:rsid w:val="009E595A"/>
    <w:rsid w:val="009E7AB1"/>
    <w:rsid w:val="009F27F4"/>
    <w:rsid w:val="009F3415"/>
    <w:rsid w:val="009F3CC0"/>
    <w:rsid w:val="00A0064D"/>
    <w:rsid w:val="00A01E8C"/>
    <w:rsid w:val="00A02987"/>
    <w:rsid w:val="00A04A16"/>
    <w:rsid w:val="00A10307"/>
    <w:rsid w:val="00A1090B"/>
    <w:rsid w:val="00A11E04"/>
    <w:rsid w:val="00A125A2"/>
    <w:rsid w:val="00A1418D"/>
    <w:rsid w:val="00A14DD9"/>
    <w:rsid w:val="00A21A98"/>
    <w:rsid w:val="00A21C67"/>
    <w:rsid w:val="00A30049"/>
    <w:rsid w:val="00A35B52"/>
    <w:rsid w:val="00A3618F"/>
    <w:rsid w:val="00A366D0"/>
    <w:rsid w:val="00A41BF8"/>
    <w:rsid w:val="00A43262"/>
    <w:rsid w:val="00A455F8"/>
    <w:rsid w:val="00A46B19"/>
    <w:rsid w:val="00A47DB2"/>
    <w:rsid w:val="00A53800"/>
    <w:rsid w:val="00A54E9B"/>
    <w:rsid w:val="00A54F3A"/>
    <w:rsid w:val="00A5505E"/>
    <w:rsid w:val="00A5553D"/>
    <w:rsid w:val="00A608F3"/>
    <w:rsid w:val="00A66900"/>
    <w:rsid w:val="00A705CB"/>
    <w:rsid w:val="00A71507"/>
    <w:rsid w:val="00A71DEC"/>
    <w:rsid w:val="00A764EA"/>
    <w:rsid w:val="00A77241"/>
    <w:rsid w:val="00A838E3"/>
    <w:rsid w:val="00A92903"/>
    <w:rsid w:val="00A931C6"/>
    <w:rsid w:val="00A93D88"/>
    <w:rsid w:val="00A96466"/>
    <w:rsid w:val="00A9696F"/>
    <w:rsid w:val="00A974B4"/>
    <w:rsid w:val="00AA0EEE"/>
    <w:rsid w:val="00AA3809"/>
    <w:rsid w:val="00AA46F8"/>
    <w:rsid w:val="00AA484D"/>
    <w:rsid w:val="00AA5784"/>
    <w:rsid w:val="00AB2ECB"/>
    <w:rsid w:val="00AB44A5"/>
    <w:rsid w:val="00AB5CF2"/>
    <w:rsid w:val="00AB6D3A"/>
    <w:rsid w:val="00AC3647"/>
    <w:rsid w:val="00AC3BCF"/>
    <w:rsid w:val="00AC3C14"/>
    <w:rsid w:val="00AC73E6"/>
    <w:rsid w:val="00AD2133"/>
    <w:rsid w:val="00AD5771"/>
    <w:rsid w:val="00AE0D59"/>
    <w:rsid w:val="00AE35F2"/>
    <w:rsid w:val="00AE3B94"/>
    <w:rsid w:val="00AE5813"/>
    <w:rsid w:val="00AE7A90"/>
    <w:rsid w:val="00AF647B"/>
    <w:rsid w:val="00AF65AC"/>
    <w:rsid w:val="00AF7618"/>
    <w:rsid w:val="00AF79BE"/>
    <w:rsid w:val="00B028D9"/>
    <w:rsid w:val="00B0294D"/>
    <w:rsid w:val="00B05823"/>
    <w:rsid w:val="00B1189E"/>
    <w:rsid w:val="00B12C85"/>
    <w:rsid w:val="00B13616"/>
    <w:rsid w:val="00B14CA9"/>
    <w:rsid w:val="00B15D53"/>
    <w:rsid w:val="00B1675F"/>
    <w:rsid w:val="00B214DD"/>
    <w:rsid w:val="00B21E86"/>
    <w:rsid w:val="00B224E0"/>
    <w:rsid w:val="00B226A8"/>
    <w:rsid w:val="00B26D34"/>
    <w:rsid w:val="00B30CFA"/>
    <w:rsid w:val="00B31AB4"/>
    <w:rsid w:val="00B36CDC"/>
    <w:rsid w:val="00B41FAE"/>
    <w:rsid w:val="00B53635"/>
    <w:rsid w:val="00B53892"/>
    <w:rsid w:val="00B5450F"/>
    <w:rsid w:val="00B55E58"/>
    <w:rsid w:val="00B5687B"/>
    <w:rsid w:val="00B57883"/>
    <w:rsid w:val="00B6559F"/>
    <w:rsid w:val="00B65D23"/>
    <w:rsid w:val="00B66D7C"/>
    <w:rsid w:val="00B678F8"/>
    <w:rsid w:val="00B711FB"/>
    <w:rsid w:val="00B715F4"/>
    <w:rsid w:val="00B7332B"/>
    <w:rsid w:val="00B7403C"/>
    <w:rsid w:val="00B75C3D"/>
    <w:rsid w:val="00B837EC"/>
    <w:rsid w:val="00B83D5E"/>
    <w:rsid w:val="00B84879"/>
    <w:rsid w:val="00B8631B"/>
    <w:rsid w:val="00B86CB0"/>
    <w:rsid w:val="00B876A3"/>
    <w:rsid w:val="00B914DF"/>
    <w:rsid w:val="00B91CAA"/>
    <w:rsid w:val="00B96780"/>
    <w:rsid w:val="00B968DC"/>
    <w:rsid w:val="00B96D84"/>
    <w:rsid w:val="00B97F62"/>
    <w:rsid w:val="00BA439C"/>
    <w:rsid w:val="00BA5A64"/>
    <w:rsid w:val="00BB37F2"/>
    <w:rsid w:val="00BB7A11"/>
    <w:rsid w:val="00BB7EC1"/>
    <w:rsid w:val="00BC59FC"/>
    <w:rsid w:val="00BC6928"/>
    <w:rsid w:val="00BC70BA"/>
    <w:rsid w:val="00BD21BF"/>
    <w:rsid w:val="00BD29A8"/>
    <w:rsid w:val="00BE0DA9"/>
    <w:rsid w:val="00BE10F8"/>
    <w:rsid w:val="00BE1747"/>
    <w:rsid w:val="00BE1B0A"/>
    <w:rsid w:val="00BE6288"/>
    <w:rsid w:val="00BF22DE"/>
    <w:rsid w:val="00BF48FD"/>
    <w:rsid w:val="00BF4E0D"/>
    <w:rsid w:val="00BF50CB"/>
    <w:rsid w:val="00BF56E0"/>
    <w:rsid w:val="00C00425"/>
    <w:rsid w:val="00C018DF"/>
    <w:rsid w:val="00C04477"/>
    <w:rsid w:val="00C122D2"/>
    <w:rsid w:val="00C15ECA"/>
    <w:rsid w:val="00C16251"/>
    <w:rsid w:val="00C20673"/>
    <w:rsid w:val="00C23B3C"/>
    <w:rsid w:val="00C26A84"/>
    <w:rsid w:val="00C3066E"/>
    <w:rsid w:val="00C307A9"/>
    <w:rsid w:val="00C30B71"/>
    <w:rsid w:val="00C3399D"/>
    <w:rsid w:val="00C364C9"/>
    <w:rsid w:val="00C367B1"/>
    <w:rsid w:val="00C413A7"/>
    <w:rsid w:val="00C442D8"/>
    <w:rsid w:val="00C44B48"/>
    <w:rsid w:val="00C44DBA"/>
    <w:rsid w:val="00C533C2"/>
    <w:rsid w:val="00C5395F"/>
    <w:rsid w:val="00C56A42"/>
    <w:rsid w:val="00C6075F"/>
    <w:rsid w:val="00C61519"/>
    <w:rsid w:val="00C62CAA"/>
    <w:rsid w:val="00C64EC3"/>
    <w:rsid w:val="00C66188"/>
    <w:rsid w:val="00C66DBA"/>
    <w:rsid w:val="00C7052D"/>
    <w:rsid w:val="00C76F49"/>
    <w:rsid w:val="00C77785"/>
    <w:rsid w:val="00C82A83"/>
    <w:rsid w:val="00C8323E"/>
    <w:rsid w:val="00C83CFB"/>
    <w:rsid w:val="00C87742"/>
    <w:rsid w:val="00C910D3"/>
    <w:rsid w:val="00C94D43"/>
    <w:rsid w:val="00C953BE"/>
    <w:rsid w:val="00C95930"/>
    <w:rsid w:val="00CA18B1"/>
    <w:rsid w:val="00CA1BFE"/>
    <w:rsid w:val="00CA2888"/>
    <w:rsid w:val="00CA3525"/>
    <w:rsid w:val="00CA481B"/>
    <w:rsid w:val="00CA4A0A"/>
    <w:rsid w:val="00CA544E"/>
    <w:rsid w:val="00CA73F5"/>
    <w:rsid w:val="00CA7EEC"/>
    <w:rsid w:val="00CB2964"/>
    <w:rsid w:val="00CB36A2"/>
    <w:rsid w:val="00CC1DAB"/>
    <w:rsid w:val="00CC41FB"/>
    <w:rsid w:val="00CC55B9"/>
    <w:rsid w:val="00CC64A9"/>
    <w:rsid w:val="00CC777A"/>
    <w:rsid w:val="00CD0F88"/>
    <w:rsid w:val="00CD1856"/>
    <w:rsid w:val="00CD25CC"/>
    <w:rsid w:val="00CE12BC"/>
    <w:rsid w:val="00CE1A86"/>
    <w:rsid w:val="00CE20AE"/>
    <w:rsid w:val="00CE2930"/>
    <w:rsid w:val="00CE344B"/>
    <w:rsid w:val="00CE3F30"/>
    <w:rsid w:val="00CE55B6"/>
    <w:rsid w:val="00CE6EEE"/>
    <w:rsid w:val="00CF5602"/>
    <w:rsid w:val="00D024DF"/>
    <w:rsid w:val="00D03BB0"/>
    <w:rsid w:val="00D05DBB"/>
    <w:rsid w:val="00D065A3"/>
    <w:rsid w:val="00D070DE"/>
    <w:rsid w:val="00D12C63"/>
    <w:rsid w:val="00D13621"/>
    <w:rsid w:val="00D1785B"/>
    <w:rsid w:val="00D2184B"/>
    <w:rsid w:val="00D22076"/>
    <w:rsid w:val="00D2289D"/>
    <w:rsid w:val="00D27692"/>
    <w:rsid w:val="00D30662"/>
    <w:rsid w:val="00D419EB"/>
    <w:rsid w:val="00D427E6"/>
    <w:rsid w:val="00D42E4F"/>
    <w:rsid w:val="00D42FE9"/>
    <w:rsid w:val="00D43A64"/>
    <w:rsid w:val="00D44411"/>
    <w:rsid w:val="00D46885"/>
    <w:rsid w:val="00D51F66"/>
    <w:rsid w:val="00D609E5"/>
    <w:rsid w:val="00D631BC"/>
    <w:rsid w:val="00D64F34"/>
    <w:rsid w:val="00D657B3"/>
    <w:rsid w:val="00D65BD3"/>
    <w:rsid w:val="00D65C11"/>
    <w:rsid w:val="00D66256"/>
    <w:rsid w:val="00D66FAB"/>
    <w:rsid w:val="00D702F8"/>
    <w:rsid w:val="00D70C7D"/>
    <w:rsid w:val="00D71667"/>
    <w:rsid w:val="00D71737"/>
    <w:rsid w:val="00D720C0"/>
    <w:rsid w:val="00D7377A"/>
    <w:rsid w:val="00D85CEE"/>
    <w:rsid w:val="00D87978"/>
    <w:rsid w:val="00D93324"/>
    <w:rsid w:val="00D946C3"/>
    <w:rsid w:val="00D95AA0"/>
    <w:rsid w:val="00DA02D8"/>
    <w:rsid w:val="00DA4A70"/>
    <w:rsid w:val="00DA53DB"/>
    <w:rsid w:val="00DA5A1D"/>
    <w:rsid w:val="00DA5E0B"/>
    <w:rsid w:val="00DB007C"/>
    <w:rsid w:val="00DB4A12"/>
    <w:rsid w:val="00DB5228"/>
    <w:rsid w:val="00DC138B"/>
    <w:rsid w:val="00DC29F3"/>
    <w:rsid w:val="00DC51EB"/>
    <w:rsid w:val="00DC72BE"/>
    <w:rsid w:val="00DD1585"/>
    <w:rsid w:val="00DD19DE"/>
    <w:rsid w:val="00DD2BEF"/>
    <w:rsid w:val="00DD375D"/>
    <w:rsid w:val="00DD3EB2"/>
    <w:rsid w:val="00DD4E26"/>
    <w:rsid w:val="00DD5E26"/>
    <w:rsid w:val="00DD697A"/>
    <w:rsid w:val="00DD6BAD"/>
    <w:rsid w:val="00DE3146"/>
    <w:rsid w:val="00DE36EB"/>
    <w:rsid w:val="00DE7739"/>
    <w:rsid w:val="00DF35A5"/>
    <w:rsid w:val="00DF5B1C"/>
    <w:rsid w:val="00DF75E3"/>
    <w:rsid w:val="00E00D37"/>
    <w:rsid w:val="00E01170"/>
    <w:rsid w:val="00E03BB1"/>
    <w:rsid w:val="00E062C4"/>
    <w:rsid w:val="00E076F4"/>
    <w:rsid w:val="00E106F5"/>
    <w:rsid w:val="00E11CDE"/>
    <w:rsid w:val="00E122C4"/>
    <w:rsid w:val="00E152E6"/>
    <w:rsid w:val="00E16278"/>
    <w:rsid w:val="00E164B6"/>
    <w:rsid w:val="00E16B65"/>
    <w:rsid w:val="00E20970"/>
    <w:rsid w:val="00E22F40"/>
    <w:rsid w:val="00E247DE"/>
    <w:rsid w:val="00E25E2A"/>
    <w:rsid w:val="00E2647B"/>
    <w:rsid w:val="00E26703"/>
    <w:rsid w:val="00E3319F"/>
    <w:rsid w:val="00E40BEF"/>
    <w:rsid w:val="00E43803"/>
    <w:rsid w:val="00E43B95"/>
    <w:rsid w:val="00E44677"/>
    <w:rsid w:val="00E44747"/>
    <w:rsid w:val="00E455A1"/>
    <w:rsid w:val="00E46E1D"/>
    <w:rsid w:val="00E47EC6"/>
    <w:rsid w:val="00E514C9"/>
    <w:rsid w:val="00E5176D"/>
    <w:rsid w:val="00E529EF"/>
    <w:rsid w:val="00E53633"/>
    <w:rsid w:val="00E53BF4"/>
    <w:rsid w:val="00E551A3"/>
    <w:rsid w:val="00E5662C"/>
    <w:rsid w:val="00E56EBB"/>
    <w:rsid w:val="00E56F34"/>
    <w:rsid w:val="00E57C90"/>
    <w:rsid w:val="00E61813"/>
    <w:rsid w:val="00E6347D"/>
    <w:rsid w:val="00E67C29"/>
    <w:rsid w:val="00E719B1"/>
    <w:rsid w:val="00E723FB"/>
    <w:rsid w:val="00E73C90"/>
    <w:rsid w:val="00E73CFA"/>
    <w:rsid w:val="00E77BAD"/>
    <w:rsid w:val="00E81481"/>
    <w:rsid w:val="00E82856"/>
    <w:rsid w:val="00E838EF"/>
    <w:rsid w:val="00E86CE2"/>
    <w:rsid w:val="00E873DD"/>
    <w:rsid w:val="00E90015"/>
    <w:rsid w:val="00E93B1F"/>
    <w:rsid w:val="00EA0E7D"/>
    <w:rsid w:val="00EA3C28"/>
    <w:rsid w:val="00EA42A9"/>
    <w:rsid w:val="00EA4FEE"/>
    <w:rsid w:val="00EA6F38"/>
    <w:rsid w:val="00EA7AC9"/>
    <w:rsid w:val="00EA7E52"/>
    <w:rsid w:val="00EB0D97"/>
    <w:rsid w:val="00EB6761"/>
    <w:rsid w:val="00EC22F8"/>
    <w:rsid w:val="00EC2575"/>
    <w:rsid w:val="00EC2DD8"/>
    <w:rsid w:val="00EC339B"/>
    <w:rsid w:val="00EC5B59"/>
    <w:rsid w:val="00ED0298"/>
    <w:rsid w:val="00ED0FDE"/>
    <w:rsid w:val="00ED6189"/>
    <w:rsid w:val="00ED7084"/>
    <w:rsid w:val="00EE0CE8"/>
    <w:rsid w:val="00EE10D9"/>
    <w:rsid w:val="00EE1462"/>
    <w:rsid w:val="00EE3BB6"/>
    <w:rsid w:val="00EE69CD"/>
    <w:rsid w:val="00EF13D7"/>
    <w:rsid w:val="00EF1874"/>
    <w:rsid w:val="00F009E2"/>
    <w:rsid w:val="00F014C7"/>
    <w:rsid w:val="00F01651"/>
    <w:rsid w:val="00F0240C"/>
    <w:rsid w:val="00F025A7"/>
    <w:rsid w:val="00F0303F"/>
    <w:rsid w:val="00F03D23"/>
    <w:rsid w:val="00F05E07"/>
    <w:rsid w:val="00F073A9"/>
    <w:rsid w:val="00F10872"/>
    <w:rsid w:val="00F117F0"/>
    <w:rsid w:val="00F12A2E"/>
    <w:rsid w:val="00F1308F"/>
    <w:rsid w:val="00F139EB"/>
    <w:rsid w:val="00F15839"/>
    <w:rsid w:val="00F15F22"/>
    <w:rsid w:val="00F167EB"/>
    <w:rsid w:val="00F168AF"/>
    <w:rsid w:val="00F172CF"/>
    <w:rsid w:val="00F2000B"/>
    <w:rsid w:val="00F212CA"/>
    <w:rsid w:val="00F21B9D"/>
    <w:rsid w:val="00F22F5F"/>
    <w:rsid w:val="00F260C6"/>
    <w:rsid w:val="00F3019B"/>
    <w:rsid w:val="00F31E1F"/>
    <w:rsid w:val="00F3317E"/>
    <w:rsid w:val="00F335B3"/>
    <w:rsid w:val="00F345AC"/>
    <w:rsid w:val="00F40983"/>
    <w:rsid w:val="00F41F38"/>
    <w:rsid w:val="00F42FA4"/>
    <w:rsid w:val="00F43B4B"/>
    <w:rsid w:val="00F44A32"/>
    <w:rsid w:val="00F469A9"/>
    <w:rsid w:val="00F46B20"/>
    <w:rsid w:val="00F4741E"/>
    <w:rsid w:val="00F47748"/>
    <w:rsid w:val="00F5013B"/>
    <w:rsid w:val="00F521D3"/>
    <w:rsid w:val="00F5252C"/>
    <w:rsid w:val="00F527B1"/>
    <w:rsid w:val="00F53617"/>
    <w:rsid w:val="00F53D3E"/>
    <w:rsid w:val="00F563B8"/>
    <w:rsid w:val="00F56AC4"/>
    <w:rsid w:val="00F575D6"/>
    <w:rsid w:val="00F6056B"/>
    <w:rsid w:val="00F60781"/>
    <w:rsid w:val="00F637C2"/>
    <w:rsid w:val="00F63963"/>
    <w:rsid w:val="00F65FD2"/>
    <w:rsid w:val="00F66C5C"/>
    <w:rsid w:val="00F675AA"/>
    <w:rsid w:val="00F724E9"/>
    <w:rsid w:val="00F7459C"/>
    <w:rsid w:val="00F84654"/>
    <w:rsid w:val="00F86BE9"/>
    <w:rsid w:val="00F86D67"/>
    <w:rsid w:val="00F86F79"/>
    <w:rsid w:val="00F911AE"/>
    <w:rsid w:val="00F91C30"/>
    <w:rsid w:val="00F92558"/>
    <w:rsid w:val="00F929C6"/>
    <w:rsid w:val="00F92B74"/>
    <w:rsid w:val="00F97204"/>
    <w:rsid w:val="00F97430"/>
    <w:rsid w:val="00FA1320"/>
    <w:rsid w:val="00FA4504"/>
    <w:rsid w:val="00FA5D58"/>
    <w:rsid w:val="00FB06CB"/>
    <w:rsid w:val="00FB15E0"/>
    <w:rsid w:val="00FB1982"/>
    <w:rsid w:val="00FB1F84"/>
    <w:rsid w:val="00FB2D2C"/>
    <w:rsid w:val="00FB3977"/>
    <w:rsid w:val="00FB4985"/>
    <w:rsid w:val="00FC1E74"/>
    <w:rsid w:val="00FC2FF1"/>
    <w:rsid w:val="00FC4625"/>
    <w:rsid w:val="00FC49AC"/>
    <w:rsid w:val="00FD00A5"/>
    <w:rsid w:val="00FD01AB"/>
    <w:rsid w:val="00FD056C"/>
    <w:rsid w:val="00FD1CC4"/>
    <w:rsid w:val="00FD20B0"/>
    <w:rsid w:val="00FD2659"/>
    <w:rsid w:val="00FD27E3"/>
    <w:rsid w:val="00FD5E84"/>
    <w:rsid w:val="00FF08FF"/>
    <w:rsid w:val="00FF143B"/>
    <w:rsid w:val="00FF3FAB"/>
    <w:rsid w:val="00FF5657"/>
    <w:rsid w:val="00FF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73DEA2"/>
  <w15:chartTrackingRefBased/>
  <w15:docId w15:val="{39195ECC-364B-4840-B0EF-C7C9F888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32"/>
    <w:pPr>
      <w:suppressAutoHyphens/>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E32"/>
    <w:rPr>
      <w:color w:val="467886" w:themeColor="hyperlink"/>
      <w:u w:val="single"/>
    </w:rPr>
  </w:style>
  <w:style w:type="paragraph" w:styleId="ListParagraph">
    <w:name w:val="List Paragraph"/>
    <w:basedOn w:val="Normal"/>
    <w:uiPriority w:val="1"/>
    <w:qFormat/>
    <w:rsid w:val="00896E32"/>
    <w:pPr>
      <w:ind w:left="720"/>
      <w:contextualSpacing/>
    </w:pPr>
  </w:style>
  <w:style w:type="table" w:styleId="TableGrid">
    <w:name w:val="Table Grid"/>
    <w:basedOn w:val="TableNormal"/>
    <w:uiPriority w:val="39"/>
    <w:rsid w:val="00896E32"/>
    <w:pPr>
      <w:suppressAutoHyphens/>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62C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alcare.wales/cms-assets/documents/Guidance-to-the-rules-Social-work-degree.pdf" TargetMode="External"/><Relationship Id="rId5" Type="http://schemas.openxmlformats.org/officeDocument/2006/relationships/hyperlink" Target="https://socialcare.wales/cms-assets/documents/The-Framework-for-the-Degree-in-Social-Work-in-Wal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20</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dc:creator>
  <cp:keywords/>
  <dc:description/>
  <cp:lastModifiedBy>David Wilkins</cp:lastModifiedBy>
  <cp:revision>3</cp:revision>
  <dcterms:created xsi:type="dcterms:W3CDTF">2024-07-02T12:52:00Z</dcterms:created>
  <dcterms:modified xsi:type="dcterms:W3CDTF">2024-07-03T07:44:00Z</dcterms:modified>
</cp:coreProperties>
</file>